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3F90D" w14:textId="77777777" w:rsidR="00F735C7" w:rsidRDefault="00F735C7"/>
    <w:p w14:paraId="73B6380B" w14:textId="77777777" w:rsidR="00F735C7" w:rsidRDefault="00F735C7"/>
    <w:p w14:paraId="3090F369" w14:textId="77777777" w:rsidR="00F735C7" w:rsidRDefault="00F735C7"/>
    <w:tbl>
      <w:tblPr>
        <w:tblStyle w:val="Tabellrutnt"/>
        <w:tblW w:w="8861" w:type="dxa"/>
        <w:tblCellMar>
          <w:top w:w="0" w:type="dxa"/>
          <w:left w:w="0" w:type="dxa"/>
          <w:bottom w:w="0" w:type="dxa"/>
          <w:right w:w="0" w:type="dxa"/>
        </w:tblCellMar>
        <w:tblLook w:val="04A0" w:firstRow="1" w:lastRow="0" w:firstColumn="1" w:lastColumn="0" w:noHBand="0" w:noVBand="1"/>
      </w:tblPr>
      <w:tblGrid>
        <w:gridCol w:w="8861"/>
      </w:tblGrid>
      <w:tr w:rsidR="0059505F" w:rsidRPr="00E5588B" w14:paraId="0DAD8668" w14:textId="77777777" w:rsidTr="00CF139C">
        <w:trPr>
          <w:trHeight w:hRule="exact" w:val="10319"/>
        </w:trPr>
        <w:tc>
          <w:tcPr>
            <w:tcW w:w="8861" w:type="dxa"/>
          </w:tcPr>
          <w:p w14:paraId="43D6CEE6" w14:textId="77777777" w:rsidR="00E5588B" w:rsidRPr="00E5588B" w:rsidRDefault="00E5588B" w:rsidP="0059505F">
            <w:pPr>
              <w:pStyle w:val="Framsida-Underrubrik"/>
              <w:rPr>
                <w:sz w:val="100"/>
                <w:szCs w:val="32"/>
              </w:rPr>
            </w:pPr>
            <w:r w:rsidRPr="00E5588B">
              <w:rPr>
                <w:sz w:val="100"/>
                <w:szCs w:val="32"/>
              </w:rPr>
              <w:t xml:space="preserve">Kvalitetskrav </w:t>
            </w:r>
            <w:r w:rsidR="008B65F9">
              <w:rPr>
                <w:sz w:val="100"/>
                <w:szCs w:val="32"/>
              </w:rPr>
              <w:t>Hemtjänst</w:t>
            </w:r>
          </w:p>
          <w:p w14:paraId="22CC1989" w14:textId="77777777" w:rsidR="00E5588B" w:rsidRPr="00E5588B" w:rsidRDefault="00E5588B" w:rsidP="00E5588B">
            <w:pPr>
              <w:pStyle w:val="Framsida-Huvudrubrik"/>
            </w:pPr>
          </w:p>
          <w:p w14:paraId="0AFC574B" w14:textId="77777777" w:rsidR="00E5588B" w:rsidRPr="00E5588B" w:rsidRDefault="00E5588B" w:rsidP="00E5588B">
            <w:pPr>
              <w:pStyle w:val="Framsida-Huvudrubrik"/>
            </w:pPr>
          </w:p>
        </w:tc>
      </w:tr>
    </w:tbl>
    <w:p w14:paraId="5509F30F" w14:textId="77777777" w:rsidR="006C08A8" w:rsidRPr="00E5588B" w:rsidRDefault="006C08A8" w:rsidP="0059505F">
      <w:pPr>
        <w:rPr>
          <w:sz w:val="2"/>
          <w:szCs w:val="2"/>
        </w:rPr>
      </w:pPr>
    </w:p>
    <w:tbl>
      <w:tblPr>
        <w:tblStyle w:val="Tabellrutnt"/>
        <w:tblW w:w="9072" w:type="dxa"/>
        <w:tblCellMar>
          <w:top w:w="397" w:type="dxa"/>
          <w:left w:w="0" w:type="dxa"/>
          <w:bottom w:w="0" w:type="dxa"/>
          <w:right w:w="0" w:type="dxa"/>
        </w:tblCellMar>
        <w:tblLook w:val="04A0" w:firstRow="1" w:lastRow="0" w:firstColumn="1" w:lastColumn="0" w:noHBand="0" w:noVBand="1"/>
      </w:tblPr>
      <w:tblGrid>
        <w:gridCol w:w="5103"/>
        <w:gridCol w:w="3969"/>
      </w:tblGrid>
      <w:tr w:rsidR="006C64E6" w:rsidRPr="00E5588B" w14:paraId="05214570" w14:textId="77777777" w:rsidTr="00E5588B">
        <w:trPr>
          <w:trHeight w:val="1474"/>
        </w:trPr>
        <w:tc>
          <w:tcPr>
            <w:tcW w:w="5103" w:type="dxa"/>
            <w:tcBorders>
              <w:top w:val="single" w:sz="4" w:space="0" w:color="FFFFFF"/>
            </w:tcBorders>
            <w:shd w:val="clear" w:color="auto" w:fill="auto"/>
          </w:tcPr>
          <w:p w14:paraId="79BE77E3" w14:textId="77777777" w:rsidR="000F12EE" w:rsidRPr="00E5588B" w:rsidRDefault="000F12EE" w:rsidP="006C08A8">
            <w:pPr>
              <w:pStyle w:val="Dokumentinformation"/>
              <w:framePr w:hSpace="0" w:wrap="auto" w:yAlign="inline"/>
              <w:suppressOverlap w:val="0"/>
            </w:pPr>
            <w:r w:rsidRPr="00E5588B">
              <w:t xml:space="preserve">Typ av styrdokument: </w:t>
            </w:r>
            <w:r w:rsidR="0054232A">
              <w:t>Program</w:t>
            </w:r>
          </w:p>
          <w:p w14:paraId="1B0A3FD2" w14:textId="77777777" w:rsidR="000F12EE" w:rsidRPr="00E5588B" w:rsidRDefault="000F12EE" w:rsidP="006C08A8">
            <w:pPr>
              <w:pStyle w:val="Dokumentinformation"/>
              <w:framePr w:hSpace="0" w:wrap="auto" w:yAlign="inline"/>
              <w:suppressOverlap w:val="0"/>
            </w:pPr>
            <w:r w:rsidRPr="00E5588B">
              <w:t xml:space="preserve">Beslutande instans: </w:t>
            </w:r>
            <w:r w:rsidR="00F735C7">
              <w:t>Vård- och omsorgsnämnden</w:t>
            </w:r>
          </w:p>
          <w:p w14:paraId="733F149B" w14:textId="3B0B1974" w:rsidR="000376FC" w:rsidRPr="00E5588B" w:rsidRDefault="000F12EE" w:rsidP="006C08A8">
            <w:pPr>
              <w:pStyle w:val="Dokumentinformation"/>
              <w:framePr w:hSpace="0" w:wrap="auto" w:yAlign="inline"/>
              <w:suppressOverlap w:val="0"/>
            </w:pPr>
            <w:r w:rsidRPr="00E5588B">
              <w:t xml:space="preserve">Datum för beslut: </w:t>
            </w:r>
            <w:r w:rsidR="00E35B3F">
              <w:t>2024-10-15</w:t>
            </w:r>
          </w:p>
          <w:p w14:paraId="56067CC9" w14:textId="55C47521" w:rsidR="00AD6C6D" w:rsidRPr="00E5588B" w:rsidRDefault="00AD6C6D" w:rsidP="006C08A8">
            <w:pPr>
              <w:pStyle w:val="Dokumentinformation"/>
              <w:framePr w:hSpace="0" w:wrap="auto" w:yAlign="inline"/>
              <w:suppressOverlap w:val="0"/>
            </w:pPr>
            <w:r w:rsidRPr="00E5588B">
              <w:t>Diarienummer:</w:t>
            </w:r>
            <w:r w:rsidR="00F901B0">
              <w:t xml:space="preserve"> </w:t>
            </w:r>
            <w:proofErr w:type="gramStart"/>
            <w:r w:rsidR="002648F4">
              <w:t>202</w:t>
            </w:r>
            <w:r w:rsidR="00CF2A0B">
              <w:t>4</w:t>
            </w:r>
            <w:r w:rsidR="002648F4">
              <w:t>.</w:t>
            </w:r>
            <w:r w:rsidR="00CF2A0B">
              <w:t>046</w:t>
            </w:r>
            <w:proofErr w:type="gramEnd"/>
            <w:r w:rsidR="002648F4">
              <w:t xml:space="preserve"> VON</w:t>
            </w:r>
          </w:p>
        </w:tc>
        <w:tc>
          <w:tcPr>
            <w:tcW w:w="3969" w:type="dxa"/>
            <w:tcBorders>
              <w:top w:val="single" w:sz="4" w:space="0" w:color="FFFFFF"/>
            </w:tcBorders>
            <w:shd w:val="clear" w:color="auto" w:fill="auto"/>
          </w:tcPr>
          <w:p w14:paraId="51EE1C3C" w14:textId="77777777" w:rsidR="000376FC" w:rsidRPr="00E5588B" w:rsidRDefault="000F12EE" w:rsidP="006C08A8">
            <w:pPr>
              <w:pStyle w:val="Dokumentinformation"/>
              <w:framePr w:hSpace="0" w:wrap="auto" w:yAlign="inline"/>
              <w:suppressOverlap w:val="0"/>
            </w:pPr>
            <w:r w:rsidRPr="00E5588B">
              <w:t>Gäller för</w:t>
            </w:r>
            <w:r w:rsidR="00AD6C6D" w:rsidRPr="00E5588B">
              <w:t xml:space="preserve">: </w:t>
            </w:r>
            <w:r w:rsidR="00E5588B">
              <w:t>Vård- och omsorgsförvaltningen</w:t>
            </w:r>
          </w:p>
          <w:p w14:paraId="36BE153F" w14:textId="77777777" w:rsidR="00AD6C6D" w:rsidRPr="00E5588B" w:rsidRDefault="000F12EE" w:rsidP="006C08A8">
            <w:pPr>
              <w:pStyle w:val="Dokumentinformation"/>
              <w:framePr w:hSpace="0" w:wrap="auto" w:yAlign="inline"/>
              <w:suppressOverlap w:val="0"/>
            </w:pPr>
            <w:r w:rsidRPr="00E5588B">
              <w:t>Giltighetstid</w:t>
            </w:r>
            <w:r w:rsidR="00AD6C6D" w:rsidRPr="00E5588B">
              <w:t xml:space="preserve">: </w:t>
            </w:r>
            <w:r w:rsidR="00AB1D5E">
              <w:t>Ett år</w:t>
            </w:r>
          </w:p>
          <w:p w14:paraId="3541D77F" w14:textId="6F1C1BED" w:rsidR="00AD6C6D" w:rsidRPr="00E5588B" w:rsidRDefault="000F12EE" w:rsidP="006C08A8">
            <w:pPr>
              <w:pStyle w:val="Dokumentinformation"/>
              <w:framePr w:hSpace="0" w:wrap="auto" w:yAlign="inline"/>
              <w:suppressOverlap w:val="0"/>
            </w:pPr>
            <w:r w:rsidRPr="00E5588B">
              <w:t>Revidera</w:t>
            </w:r>
            <w:r w:rsidR="00D504AC">
              <w:t>d</w:t>
            </w:r>
            <w:r w:rsidRPr="00E5588B">
              <w:t xml:space="preserve"> senast</w:t>
            </w:r>
            <w:r w:rsidR="00AD6C6D" w:rsidRPr="00E5588B">
              <w:t xml:space="preserve">: </w:t>
            </w:r>
            <w:r w:rsidR="00AB1D5E">
              <w:t>202</w:t>
            </w:r>
            <w:r w:rsidR="00CF2A0B">
              <w:t>4</w:t>
            </w:r>
            <w:r w:rsidR="00D504AC">
              <w:t>-1</w:t>
            </w:r>
            <w:r w:rsidR="00511FA8">
              <w:t>0</w:t>
            </w:r>
            <w:r w:rsidR="00D504AC">
              <w:t>-</w:t>
            </w:r>
            <w:r w:rsidR="00E35B3F">
              <w:t>15</w:t>
            </w:r>
          </w:p>
          <w:p w14:paraId="39F4F329" w14:textId="77777777" w:rsidR="000F12EE" w:rsidRPr="00E5588B" w:rsidRDefault="000F12EE" w:rsidP="006C08A8">
            <w:pPr>
              <w:pStyle w:val="Dokumentinformation"/>
              <w:framePr w:hSpace="0" w:wrap="auto" w:yAlign="inline"/>
              <w:suppressOverlap w:val="0"/>
            </w:pPr>
            <w:r w:rsidRPr="00E5588B">
              <w:t xml:space="preserve">Dokumentansvarig: </w:t>
            </w:r>
            <w:r w:rsidR="0054232A">
              <w:t>SAS, MAS och MAR</w:t>
            </w:r>
          </w:p>
        </w:tc>
      </w:tr>
    </w:tbl>
    <w:p w14:paraId="68718F7C" w14:textId="77777777" w:rsidR="000376FC" w:rsidRPr="00E5588B" w:rsidRDefault="000376FC" w:rsidP="006C08A8">
      <w:pPr>
        <w:rPr>
          <w:sz w:val="2"/>
          <w:szCs w:val="2"/>
        </w:rPr>
      </w:pPr>
    </w:p>
    <w:p w14:paraId="679A71EB" w14:textId="77777777" w:rsidR="00172D23" w:rsidRPr="00E5588B" w:rsidRDefault="000376FC" w:rsidP="00727DBE">
      <w:pPr>
        <w:rPr>
          <w:sz w:val="2"/>
          <w:szCs w:val="2"/>
        </w:rPr>
      </w:pPr>
      <w:r w:rsidRPr="00E5588B">
        <w:rPr>
          <w:sz w:val="2"/>
          <w:szCs w:val="2"/>
        </w:rPr>
        <w:br w:type="page"/>
      </w:r>
      <w:bookmarkStart w:id="0" w:name="xxPage2"/>
    </w:p>
    <w:p w14:paraId="2B113776" w14:textId="77777777" w:rsidR="00F16AB8" w:rsidRPr="00E5588B" w:rsidRDefault="00125724" w:rsidP="00727DBE">
      <w:r w:rsidRPr="00E5588B">
        <w:lastRenderedPageBreak/>
        <w:br w:type="page"/>
      </w:r>
    </w:p>
    <w:bookmarkEnd w:id="0" w:displacedByCustomXml="next"/>
    <w:bookmarkStart w:id="1" w:name="xxTOC" w:displacedByCustomXml="next"/>
    <w:sdt>
      <w:sdtPr>
        <w:rPr>
          <w:rFonts w:ascii="Arial" w:eastAsia="Times New Roman" w:hAnsi="Arial" w:cs="Times New Roman"/>
          <w:b w:val="0"/>
          <w:color w:val="3C3C3B"/>
          <w:sz w:val="22"/>
          <w:szCs w:val="22"/>
          <w:lang w:eastAsia="en-US"/>
        </w:rPr>
        <w:id w:val="-1238705036"/>
        <w:docPartObj>
          <w:docPartGallery w:val="Table of Contents"/>
          <w:docPartUnique/>
        </w:docPartObj>
      </w:sdtPr>
      <w:sdtEndPr>
        <w:rPr>
          <w:bCs/>
          <w:color w:val="000000" w:themeColor="text1"/>
        </w:rPr>
      </w:sdtEndPr>
      <w:sdtContent>
        <w:p w14:paraId="4E8983B5" w14:textId="77777777" w:rsidR="001E2B85" w:rsidRDefault="001E2B85">
          <w:pPr>
            <w:pStyle w:val="Innehllsfrteckningsrubrik"/>
          </w:pPr>
          <w:r>
            <w:t>Innehåll</w:t>
          </w:r>
        </w:p>
        <w:p w14:paraId="1A43E40D" w14:textId="74E1F812" w:rsidR="008B1B16" w:rsidRDefault="001E2B85">
          <w:pPr>
            <w:pStyle w:val="Innehll1"/>
            <w:rPr>
              <w:rFonts w:asciiTheme="minorHAnsi" w:eastAsiaTheme="minorEastAsia" w:hAnsiTheme="minorHAnsi" w:cstheme="minorBidi"/>
              <w:b w:val="0"/>
              <w:color w:val="auto"/>
              <w:lang w:eastAsia="sv-SE"/>
            </w:rPr>
          </w:pPr>
          <w:r>
            <w:fldChar w:fldCharType="begin"/>
          </w:r>
          <w:r>
            <w:instrText xml:space="preserve"> TOC \o "1-3" \h \z \u </w:instrText>
          </w:r>
          <w:r>
            <w:fldChar w:fldCharType="separate"/>
          </w:r>
          <w:hyperlink w:anchor="_Toc120894686" w:history="1">
            <w:r w:rsidR="008B1B16" w:rsidRPr="00CA5F28">
              <w:rPr>
                <w:rStyle w:val="Hyperlnk"/>
              </w:rPr>
              <w:t>Inledning</w:t>
            </w:r>
            <w:r w:rsidR="008B1B16">
              <w:rPr>
                <w:webHidden/>
              </w:rPr>
              <w:tab/>
            </w:r>
            <w:r w:rsidR="008B1B16">
              <w:rPr>
                <w:webHidden/>
              </w:rPr>
              <w:fldChar w:fldCharType="begin"/>
            </w:r>
            <w:r w:rsidR="008B1B16">
              <w:rPr>
                <w:webHidden/>
              </w:rPr>
              <w:instrText xml:space="preserve"> PAGEREF _Toc120894686 \h </w:instrText>
            </w:r>
            <w:r w:rsidR="008B1B16">
              <w:rPr>
                <w:webHidden/>
              </w:rPr>
            </w:r>
            <w:r w:rsidR="008B1B16">
              <w:rPr>
                <w:webHidden/>
              </w:rPr>
              <w:fldChar w:fldCharType="separate"/>
            </w:r>
            <w:r w:rsidR="00F901B0">
              <w:rPr>
                <w:webHidden/>
              </w:rPr>
              <w:t>5</w:t>
            </w:r>
            <w:r w:rsidR="008B1B16">
              <w:rPr>
                <w:webHidden/>
              </w:rPr>
              <w:fldChar w:fldCharType="end"/>
            </w:r>
          </w:hyperlink>
        </w:p>
        <w:p w14:paraId="3990797D" w14:textId="6060BB0E" w:rsidR="008B1B16" w:rsidRDefault="002F08AB">
          <w:pPr>
            <w:pStyle w:val="Innehll1"/>
            <w:rPr>
              <w:rFonts w:asciiTheme="minorHAnsi" w:eastAsiaTheme="minorEastAsia" w:hAnsiTheme="minorHAnsi" w:cstheme="minorBidi"/>
              <w:b w:val="0"/>
              <w:color w:val="auto"/>
              <w:lang w:eastAsia="sv-SE"/>
            </w:rPr>
          </w:pPr>
          <w:hyperlink w:anchor="_Toc120894687" w:history="1">
            <w:r w:rsidR="008B1B16" w:rsidRPr="00CA5F28">
              <w:rPr>
                <w:rStyle w:val="Hyperlnk"/>
              </w:rPr>
              <w:t>Uppföljning/mätning</w:t>
            </w:r>
            <w:r w:rsidR="008B1B16">
              <w:rPr>
                <w:webHidden/>
              </w:rPr>
              <w:tab/>
            </w:r>
            <w:r w:rsidR="008B1B16">
              <w:rPr>
                <w:webHidden/>
              </w:rPr>
              <w:fldChar w:fldCharType="begin"/>
            </w:r>
            <w:r w:rsidR="008B1B16">
              <w:rPr>
                <w:webHidden/>
              </w:rPr>
              <w:instrText xml:space="preserve"> PAGEREF _Toc120894687 \h </w:instrText>
            </w:r>
            <w:r w:rsidR="008B1B16">
              <w:rPr>
                <w:webHidden/>
              </w:rPr>
            </w:r>
            <w:r w:rsidR="008B1B16">
              <w:rPr>
                <w:webHidden/>
              </w:rPr>
              <w:fldChar w:fldCharType="separate"/>
            </w:r>
            <w:r w:rsidR="00F901B0">
              <w:rPr>
                <w:webHidden/>
              </w:rPr>
              <w:t>6</w:t>
            </w:r>
            <w:r w:rsidR="008B1B16">
              <w:rPr>
                <w:webHidden/>
              </w:rPr>
              <w:fldChar w:fldCharType="end"/>
            </w:r>
          </w:hyperlink>
        </w:p>
        <w:p w14:paraId="7691796D" w14:textId="4227774C" w:rsidR="008B1B16" w:rsidRDefault="002F08AB">
          <w:pPr>
            <w:pStyle w:val="Innehll1"/>
            <w:rPr>
              <w:rFonts w:asciiTheme="minorHAnsi" w:eastAsiaTheme="minorEastAsia" w:hAnsiTheme="minorHAnsi" w:cstheme="minorBidi"/>
              <w:b w:val="0"/>
              <w:color w:val="auto"/>
              <w:lang w:eastAsia="sv-SE"/>
            </w:rPr>
          </w:pPr>
          <w:hyperlink w:anchor="_Toc120894688" w:history="1">
            <w:r w:rsidR="008B1B16" w:rsidRPr="00CA5F28">
              <w:rPr>
                <w:rStyle w:val="Hyperlnk"/>
              </w:rPr>
              <w:t>Referenser</w:t>
            </w:r>
            <w:r w:rsidR="008B1B16">
              <w:rPr>
                <w:webHidden/>
              </w:rPr>
              <w:tab/>
            </w:r>
            <w:r w:rsidR="008B1B16">
              <w:rPr>
                <w:webHidden/>
              </w:rPr>
              <w:fldChar w:fldCharType="begin"/>
            </w:r>
            <w:r w:rsidR="008B1B16">
              <w:rPr>
                <w:webHidden/>
              </w:rPr>
              <w:instrText xml:space="preserve"> PAGEREF _Toc120894688 \h </w:instrText>
            </w:r>
            <w:r w:rsidR="008B1B16">
              <w:rPr>
                <w:webHidden/>
              </w:rPr>
            </w:r>
            <w:r w:rsidR="008B1B16">
              <w:rPr>
                <w:webHidden/>
              </w:rPr>
              <w:fldChar w:fldCharType="separate"/>
            </w:r>
            <w:r w:rsidR="00F901B0">
              <w:rPr>
                <w:webHidden/>
              </w:rPr>
              <w:t>6</w:t>
            </w:r>
            <w:r w:rsidR="008B1B16">
              <w:rPr>
                <w:webHidden/>
              </w:rPr>
              <w:fldChar w:fldCharType="end"/>
            </w:r>
          </w:hyperlink>
        </w:p>
        <w:p w14:paraId="45EC37FE" w14:textId="6761B600" w:rsidR="008B1B16" w:rsidRDefault="002F08AB">
          <w:pPr>
            <w:pStyle w:val="Innehll1"/>
            <w:rPr>
              <w:rFonts w:asciiTheme="minorHAnsi" w:eastAsiaTheme="minorEastAsia" w:hAnsiTheme="minorHAnsi" w:cstheme="minorBidi"/>
              <w:b w:val="0"/>
              <w:color w:val="auto"/>
              <w:lang w:eastAsia="sv-SE"/>
            </w:rPr>
          </w:pPr>
          <w:hyperlink w:anchor="_Toc120894689" w:history="1">
            <w:r w:rsidR="008B1B16" w:rsidRPr="00CA5F28">
              <w:rPr>
                <w:rStyle w:val="Hyperlnk"/>
              </w:rPr>
              <w:t>1.</w:t>
            </w:r>
            <w:r w:rsidR="008B1B16">
              <w:rPr>
                <w:rFonts w:asciiTheme="minorHAnsi" w:eastAsiaTheme="minorEastAsia" w:hAnsiTheme="minorHAnsi" w:cstheme="minorBidi"/>
                <w:b w:val="0"/>
                <w:color w:val="auto"/>
                <w:lang w:eastAsia="sv-SE"/>
              </w:rPr>
              <w:tab/>
            </w:r>
            <w:r w:rsidR="008B1B16" w:rsidRPr="00CA5F28">
              <w:rPr>
                <w:rStyle w:val="Hyperlnk"/>
              </w:rPr>
              <w:t>Säker vård och omsorg</w:t>
            </w:r>
            <w:r w:rsidR="008B1B16">
              <w:rPr>
                <w:webHidden/>
              </w:rPr>
              <w:tab/>
            </w:r>
            <w:r w:rsidR="008B1B16">
              <w:rPr>
                <w:webHidden/>
              </w:rPr>
              <w:fldChar w:fldCharType="begin"/>
            </w:r>
            <w:r w:rsidR="008B1B16">
              <w:rPr>
                <w:webHidden/>
              </w:rPr>
              <w:instrText xml:space="preserve"> PAGEREF _Toc120894689 \h </w:instrText>
            </w:r>
            <w:r w:rsidR="008B1B16">
              <w:rPr>
                <w:webHidden/>
              </w:rPr>
            </w:r>
            <w:r w:rsidR="008B1B16">
              <w:rPr>
                <w:webHidden/>
              </w:rPr>
              <w:fldChar w:fldCharType="separate"/>
            </w:r>
            <w:r w:rsidR="00F901B0">
              <w:rPr>
                <w:webHidden/>
              </w:rPr>
              <w:t>7</w:t>
            </w:r>
            <w:r w:rsidR="008B1B16">
              <w:rPr>
                <w:webHidden/>
              </w:rPr>
              <w:fldChar w:fldCharType="end"/>
            </w:r>
          </w:hyperlink>
        </w:p>
        <w:p w14:paraId="122CEC9C" w14:textId="746813A1" w:rsidR="008B1B16" w:rsidRDefault="002F08AB">
          <w:pPr>
            <w:pStyle w:val="Innehll2"/>
            <w:rPr>
              <w:rFonts w:asciiTheme="minorHAnsi" w:eastAsiaTheme="minorEastAsia" w:hAnsiTheme="minorHAnsi" w:cstheme="minorBidi"/>
              <w:color w:val="auto"/>
              <w:lang w:eastAsia="sv-SE"/>
            </w:rPr>
          </w:pPr>
          <w:hyperlink w:anchor="_Toc120894690" w:history="1">
            <w:r w:rsidR="008B1B16" w:rsidRPr="00CA5F28">
              <w:rPr>
                <w:rStyle w:val="Hyperlnk"/>
              </w:rPr>
              <w:t>1.1.</w:t>
            </w:r>
            <w:r w:rsidR="008B1B16">
              <w:rPr>
                <w:rFonts w:asciiTheme="minorHAnsi" w:eastAsiaTheme="minorEastAsia" w:hAnsiTheme="minorHAnsi" w:cstheme="minorBidi"/>
                <w:color w:val="auto"/>
                <w:lang w:eastAsia="sv-SE"/>
              </w:rPr>
              <w:tab/>
            </w:r>
            <w:r w:rsidR="008B1B16" w:rsidRPr="00CA5F28">
              <w:rPr>
                <w:rStyle w:val="Hyperlnk"/>
                <w:b/>
              </w:rPr>
              <w:t>God och säker vård och omsorg</w:t>
            </w:r>
            <w:r w:rsidR="008B1B16">
              <w:rPr>
                <w:webHidden/>
              </w:rPr>
              <w:tab/>
            </w:r>
            <w:r w:rsidR="008B1B16">
              <w:rPr>
                <w:webHidden/>
              </w:rPr>
              <w:fldChar w:fldCharType="begin"/>
            </w:r>
            <w:r w:rsidR="008B1B16">
              <w:rPr>
                <w:webHidden/>
              </w:rPr>
              <w:instrText xml:space="preserve"> PAGEREF _Toc120894690 \h </w:instrText>
            </w:r>
            <w:r w:rsidR="008B1B16">
              <w:rPr>
                <w:webHidden/>
              </w:rPr>
            </w:r>
            <w:r w:rsidR="008B1B16">
              <w:rPr>
                <w:webHidden/>
              </w:rPr>
              <w:fldChar w:fldCharType="separate"/>
            </w:r>
            <w:r w:rsidR="00F901B0">
              <w:rPr>
                <w:webHidden/>
              </w:rPr>
              <w:t>7</w:t>
            </w:r>
            <w:r w:rsidR="008B1B16">
              <w:rPr>
                <w:webHidden/>
              </w:rPr>
              <w:fldChar w:fldCharType="end"/>
            </w:r>
          </w:hyperlink>
        </w:p>
        <w:p w14:paraId="607DCE46" w14:textId="641917EC" w:rsidR="008B1B16" w:rsidRDefault="002F08AB">
          <w:pPr>
            <w:pStyle w:val="Innehll2"/>
            <w:rPr>
              <w:rFonts w:asciiTheme="minorHAnsi" w:eastAsiaTheme="minorEastAsia" w:hAnsiTheme="minorHAnsi" w:cstheme="minorBidi"/>
              <w:color w:val="auto"/>
              <w:lang w:eastAsia="sv-SE"/>
            </w:rPr>
          </w:pPr>
          <w:hyperlink w:anchor="_Toc120894691" w:history="1">
            <w:r w:rsidR="008B1B16" w:rsidRPr="00CA5F28">
              <w:rPr>
                <w:rStyle w:val="Hyperlnk"/>
              </w:rPr>
              <w:t>1.2.</w:t>
            </w:r>
            <w:r w:rsidR="008B1B16">
              <w:rPr>
                <w:rFonts w:asciiTheme="minorHAnsi" w:eastAsiaTheme="minorEastAsia" w:hAnsiTheme="minorHAnsi" w:cstheme="minorBidi"/>
                <w:color w:val="auto"/>
                <w:lang w:eastAsia="sv-SE"/>
              </w:rPr>
              <w:tab/>
            </w:r>
            <w:r w:rsidR="008B1B16" w:rsidRPr="00CA5F28">
              <w:rPr>
                <w:rStyle w:val="Hyperlnk"/>
                <w:b/>
              </w:rPr>
              <w:t>Vård och stöd i livets slutskede</w:t>
            </w:r>
            <w:r w:rsidR="008B1B16">
              <w:rPr>
                <w:webHidden/>
              </w:rPr>
              <w:tab/>
            </w:r>
            <w:r w:rsidR="008B1B16">
              <w:rPr>
                <w:webHidden/>
              </w:rPr>
              <w:fldChar w:fldCharType="begin"/>
            </w:r>
            <w:r w:rsidR="008B1B16">
              <w:rPr>
                <w:webHidden/>
              </w:rPr>
              <w:instrText xml:space="preserve"> PAGEREF _Toc120894691 \h </w:instrText>
            </w:r>
            <w:r w:rsidR="008B1B16">
              <w:rPr>
                <w:webHidden/>
              </w:rPr>
            </w:r>
            <w:r w:rsidR="008B1B16">
              <w:rPr>
                <w:webHidden/>
              </w:rPr>
              <w:fldChar w:fldCharType="separate"/>
            </w:r>
            <w:r w:rsidR="00F901B0">
              <w:rPr>
                <w:webHidden/>
              </w:rPr>
              <w:t>8</w:t>
            </w:r>
            <w:r w:rsidR="008B1B16">
              <w:rPr>
                <w:webHidden/>
              </w:rPr>
              <w:fldChar w:fldCharType="end"/>
            </w:r>
          </w:hyperlink>
        </w:p>
        <w:p w14:paraId="555F36B5" w14:textId="6FDA0562" w:rsidR="008B1B16" w:rsidRDefault="002F08AB">
          <w:pPr>
            <w:pStyle w:val="Innehll2"/>
            <w:rPr>
              <w:rFonts w:asciiTheme="minorHAnsi" w:eastAsiaTheme="minorEastAsia" w:hAnsiTheme="minorHAnsi" w:cstheme="minorBidi"/>
              <w:color w:val="auto"/>
              <w:lang w:eastAsia="sv-SE"/>
            </w:rPr>
          </w:pPr>
          <w:hyperlink w:anchor="_Toc120894692" w:history="1">
            <w:r w:rsidR="008B1B16" w:rsidRPr="00CA5F28">
              <w:rPr>
                <w:rStyle w:val="Hyperlnk"/>
              </w:rPr>
              <w:t>1.3.</w:t>
            </w:r>
            <w:r w:rsidR="008B1B16">
              <w:rPr>
                <w:rFonts w:asciiTheme="minorHAnsi" w:eastAsiaTheme="minorEastAsia" w:hAnsiTheme="minorHAnsi" w:cstheme="minorBidi"/>
                <w:color w:val="auto"/>
                <w:lang w:eastAsia="sv-SE"/>
              </w:rPr>
              <w:tab/>
            </w:r>
            <w:r w:rsidR="008B1B16" w:rsidRPr="00CA5F28">
              <w:rPr>
                <w:rStyle w:val="Hyperlnk"/>
                <w:b/>
              </w:rPr>
              <w:t>Delegering och instruktion</w:t>
            </w:r>
            <w:r w:rsidR="008B1B16">
              <w:rPr>
                <w:webHidden/>
              </w:rPr>
              <w:tab/>
            </w:r>
            <w:r w:rsidR="008B1B16">
              <w:rPr>
                <w:webHidden/>
              </w:rPr>
              <w:fldChar w:fldCharType="begin"/>
            </w:r>
            <w:r w:rsidR="008B1B16">
              <w:rPr>
                <w:webHidden/>
              </w:rPr>
              <w:instrText xml:space="preserve"> PAGEREF _Toc120894692 \h </w:instrText>
            </w:r>
            <w:r w:rsidR="008B1B16">
              <w:rPr>
                <w:webHidden/>
              </w:rPr>
            </w:r>
            <w:r w:rsidR="008B1B16">
              <w:rPr>
                <w:webHidden/>
              </w:rPr>
              <w:fldChar w:fldCharType="separate"/>
            </w:r>
            <w:r w:rsidR="00F901B0">
              <w:rPr>
                <w:webHidden/>
              </w:rPr>
              <w:t>8</w:t>
            </w:r>
            <w:r w:rsidR="008B1B16">
              <w:rPr>
                <w:webHidden/>
              </w:rPr>
              <w:fldChar w:fldCharType="end"/>
            </w:r>
          </w:hyperlink>
        </w:p>
        <w:p w14:paraId="40C2B172" w14:textId="11A06158" w:rsidR="008B1B16" w:rsidRDefault="002F08AB">
          <w:pPr>
            <w:pStyle w:val="Innehll2"/>
            <w:rPr>
              <w:rFonts w:asciiTheme="minorHAnsi" w:eastAsiaTheme="minorEastAsia" w:hAnsiTheme="minorHAnsi" w:cstheme="minorBidi"/>
              <w:color w:val="auto"/>
              <w:lang w:eastAsia="sv-SE"/>
            </w:rPr>
          </w:pPr>
          <w:hyperlink w:anchor="_Toc120894693" w:history="1">
            <w:r w:rsidR="008B1B16" w:rsidRPr="00CA5F28">
              <w:rPr>
                <w:rStyle w:val="Hyperlnk"/>
              </w:rPr>
              <w:t>1.4.</w:t>
            </w:r>
            <w:r w:rsidR="008B1B16">
              <w:rPr>
                <w:rFonts w:asciiTheme="minorHAnsi" w:eastAsiaTheme="minorEastAsia" w:hAnsiTheme="minorHAnsi" w:cstheme="minorBidi"/>
                <w:color w:val="auto"/>
                <w:lang w:eastAsia="sv-SE"/>
              </w:rPr>
              <w:tab/>
            </w:r>
            <w:r w:rsidR="008B1B16" w:rsidRPr="00CA5F28">
              <w:rPr>
                <w:rStyle w:val="Hyperlnk"/>
                <w:b/>
              </w:rPr>
              <w:t>Egenvård</w:t>
            </w:r>
            <w:r w:rsidR="008B1B16">
              <w:rPr>
                <w:webHidden/>
              </w:rPr>
              <w:tab/>
            </w:r>
            <w:r w:rsidR="008B1B16">
              <w:rPr>
                <w:webHidden/>
              </w:rPr>
              <w:fldChar w:fldCharType="begin"/>
            </w:r>
            <w:r w:rsidR="008B1B16">
              <w:rPr>
                <w:webHidden/>
              </w:rPr>
              <w:instrText xml:space="preserve"> PAGEREF _Toc120894693 \h </w:instrText>
            </w:r>
            <w:r w:rsidR="008B1B16">
              <w:rPr>
                <w:webHidden/>
              </w:rPr>
            </w:r>
            <w:r w:rsidR="008B1B16">
              <w:rPr>
                <w:webHidden/>
              </w:rPr>
              <w:fldChar w:fldCharType="separate"/>
            </w:r>
            <w:r w:rsidR="00F901B0">
              <w:rPr>
                <w:webHidden/>
              </w:rPr>
              <w:t>9</w:t>
            </w:r>
            <w:r w:rsidR="008B1B16">
              <w:rPr>
                <w:webHidden/>
              </w:rPr>
              <w:fldChar w:fldCharType="end"/>
            </w:r>
          </w:hyperlink>
        </w:p>
        <w:p w14:paraId="081E2747" w14:textId="69F4193F" w:rsidR="008B1B16" w:rsidRDefault="002F08AB">
          <w:pPr>
            <w:pStyle w:val="Innehll2"/>
            <w:rPr>
              <w:rFonts w:asciiTheme="minorHAnsi" w:eastAsiaTheme="minorEastAsia" w:hAnsiTheme="minorHAnsi" w:cstheme="minorBidi"/>
              <w:color w:val="auto"/>
              <w:lang w:eastAsia="sv-SE"/>
            </w:rPr>
          </w:pPr>
          <w:hyperlink w:anchor="_Toc120894694" w:history="1">
            <w:r w:rsidR="008B1B16" w:rsidRPr="00CA5F28">
              <w:rPr>
                <w:rStyle w:val="Hyperlnk"/>
              </w:rPr>
              <w:t>1.5.</w:t>
            </w:r>
            <w:r w:rsidR="008B1B16">
              <w:rPr>
                <w:rFonts w:asciiTheme="minorHAnsi" w:eastAsiaTheme="minorEastAsia" w:hAnsiTheme="minorHAnsi" w:cstheme="minorBidi"/>
                <w:color w:val="auto"/>
                <w:lang w:eastAsia="sv-SE"/>
              </w:rPr>
              <w:tab/>
            </w:r>
            <w:r w:rsidR="008B1B16" w:rsidRPr="00CA5F28">
              <w:rPr>
                <w:rStyle w:val="Hyperlnk"/>
                <w:b/>
              </w:rPr>
              <w:t>Förebyggande och hälsofrämjande arbete</w:t>
            </w:r>
            <w:r w:rsidR="008B1B16">
              <w:rPr>
                <w:webHidden/>
              </w:rPr>
              <w:tab/>
            </w:r>
            <w:r w:rsidR="008B1B16">
              <w:rPr>
                <w:webHidden/>
              </w:rPr>
              <w:fldChar w:fldCharType="begin"/>
            </w:r>
            <w:r w:rsidR="008B1B16">
              <w:rPr>
                <w:webHidden/>
              </w:rPr>
              <w:instrText xml:space="preserve"> PAGEREF _Toc120894694 \h </w:instrText>
            </w:r>
            <w:r w:rsidR="008B1B16">
              <w:rPr>
                <w:webHidden/>
              </w:rPr>
            </w:r>
            <w:r w:rsidR="008B1B16">
              <w:rPr>
                <w:webHidden/>
              </w:rPr>
              <w:fldChar w:fldCharType="separate"/>
            </w:r>
            <w:r w:rsidR="00F901B0">
              <w:rPr>
                <w:webHidden/>
              </w:rPr>
              <w:t>9</w:t>
            </w:r>
            <w:r w:rsidR="008B1B16">
              <w:rPr>
                <w:webHidden/>
              </w:rPr>
              <w:fldChar w:fldCharType="end"/>
            </w:r>
          </w:hyperlink>
        </w:p>
        <w:p w14:paraId="07D57F80" w14:textId="52317386" w:rsidR="008B1B16" w:rsidRDefault="002F08AB">
          <w:pPr>
            <w:pStyle w:val="Innehll2"/>
            <w:rPr>
              <w:rFonts w:asciiTheme="minorHAnsi" w:eastAsiaTheme="minorEastAsia" w:hAnsiTheme="minorHAnsi" w:cstheme="minorBidi"/>
              <w:color w:val="auto"/>
              <w:lang w:eastAsia="sv-SE"/>
            </w:rPr>
          </w:pPr>
          <w:hyperlink w:anchor="_Toc120894695" w:history="1">
            <w:r w:rsidR="008B1B16" w:rsidRPr="00CA5F28">
              <w:rPr>
                <w:rStyle w:val="Hyperlnk"/>
              </w:rPr>
              <w:t>1.6.</w:t>
            </w:r>
            <w:r w:rsidR="008B1B16">
              <w:rPr>
                <w:rFonts w:asciiTheme="minorHAnsi" w:eastAsiaTheme="minorEastAsia" w:hAnsiTheme="minorHAnsi" w:cstheme="minorBidi"/>
                <w:color w:val="auto"/>
                <w:lang w:eastAsia="sv-SE"/>
              </w:rPr>
              <w:tab/>
            </w:r>
            <w:r w:rsidR="008B1B16" w:rsidRPr="00CA5F28">
              <w:rPr>
                <w:rStyle w:val="Hyperlnk"/>
                <w:b/>
              </w:rPr>
              <w:t>Måltid</w:t>
            </w:r>
            <w:r w:rsidR="008B1B16">
              <w:rPr>
                <w:webHidden/>
              </w:rPr>
              <w:tab/>
            </w:r>
            <w:r w:rsidR="008B1B16">
              <w:rPr>
                <w:webHidden/>
              </w:rPr>
              <w:fldChar w:fldCharType="begin"/>
            </w:r>
            <w:r w:rsidR="008B1B16">
              <w:rPr>
                <w:webHidden/>
              </w:rPr>
              <w:instrText xml:space="preserve"> PAGEREF _Toc120894695 \h </w:instrText>
            </w:r>
            <w:r w:rsidR="008B1B16">
              <w:rPr>
                <w:webHidden/>
              </w:rPr>
            </w:r>
            <w:r w:rsidR="008B1B16">
              <w:rPr>
                <w:webHidden/>
              </w:rPr>
              <w:fldChar w:fldCharType="separate"/>
            </w:r>
            <w:r w:rsidR="00F901B0">
              <w:rPr>
                <w:webHidden/>
              </w:rPr>
              <w:t>9</w:t>
            </w:r>
            <w:r w:rsidR="008B1B16">
              <w:rPr>
                <w:webHidden/>
              </w:rPr>
              <w:fldChar w:fldCharType="end"/>
            </w:r>
          </w:hyperlink>
        </w:p>
        <w:p w14:paraId="24890786" w14:textId="300EAD89" w:rsidR="008B1B16" w:rsidRDefault="002F08AB">
          <w:pPr>
            <w:pStyle w:val="Innehll2"/>
            <w:rPr>
              <w:rFonts w:asciiTheme="minorHAnsi" w:eastAsiaTheme="minorEastAsia" w:hAnsiTheme="minorHAnsi" w:cstheme="minorBidi"/>
              <w:color w:val="auto"/>
              <w:lang w:eastAsia="sv-SE"/>
            </w:rPr>
          </w:pPr>
          <w:hyperlink w:anchor="_Toc120894696" w:history="1">
            <w:r w:rsidR="008B1B16" w:rsidRPr="00CA5F28">
              <w:rPr>
                <w:rStyle w:val="Hyperlnk"/>
              </w:rPr>
              <w:t>1.7.</w:t>
            </w:r>
            <w:r w:rsidR="008B1B16">
              <w:rPr>
                <w:rFonts w:asciiTheme="minorHAnsi" w:eastAsiaTheme="minorEastAsia" w:hAnsiTheme="minorHAnsi" w:cstheme="minorBidi"/>
                <w:color w:val="auto"/>
                <w:lang w:eastAsia="sv-SE"/>
              </w:rPr>
              <w:tab/>
            </w:r>
            <w:r w:rsidR="008B1B16" w:rsidRPr="00CA5F28">
              <w:rPr>
                <w:rStyle w:val="Hyperlnk"/>
                <w:b/>
              </w:rPr>
              <w:t>Vårdhygien</w:t>
            </w:r>
            <w:r w:rsidR="008B1B16">
              <w:rPr>
                <w:webHidden/>
              </w:rPr>
              <w:tab/>
            </w:r>
            <w:r w:rsidR="008B1B16">
              <w:rPr>
                <w:webHidden/>
              </w:rPr>
              <w:fldChar w:fldCharType="begin"/>
            </w:r>
            <w:r w:rsidR="008B1B16">
              <w:rPr>
                <w:webHidden/>
              </w:rPr>
              <w:instrText xml:space="preserve"> PAGEREF _Toc120894696 \h </w:instrText>
            </w:r>
            <w:r w:rsidR="008B1B16">
              <w:rPr>
                <w:webHidden/>
              </w:rPr>
            </w:r>
            <w:r w:rsidR="008B1B16">
              <w:rPr>
                <w:webHidden/>
              </w:rPr>
              <w:fldChar w:fldCharType="separate"/>
            </w:r>
            <w:r w:rsidR="00F901B0">
              <w:rPr>
                <w:webHidden/>
              </w:rPr>
              <w:t>9</w:t>
            </w:r>
            <w:r w:rsidR="008B1B16">
              <w:rPr>
                <w:webHidden/>
              </w:rPr>
              <w:fldChar w:fldCharType="end"/>
            </w:r>
          </w:hyperlink>
        </w:p>
        <w:p w14:paraId="37F27819" w14:textId="0B824B88" w:rsidR="008B1B16" w:rsidRDefault="002F08AB">
          <w:pPr>
            <w:pStyle w:val="Innehll2"/>
            <w:rPr>
              <w:rFonts w:asciiTheme="minorHAnsi" w:eastAsiaTheme="minorEastAsia" w:hAnsiTheme="minorHAnsi" w:cstheme="minorBidi"/>
              <w:color w:val="auto"/>
              <w:lang w:eastAsia="sv-SE"/>
            </w:rPr>
          </w:pPr>
          <w:hyperlink w:anchor="_Toc120894697" w:history="1">
            <w:r w:rsidR="008B1B16" w:rsidRPr="00CA5F28">
              <w:rPr>
                <w:rStyle w:val="Hyperlnk"/>
              </w:rPr>
              <w:t>1.8.</w:t>
            </w:r>
            <w:r w:rsidR="008B1B16">
              <w:rPr>
                <w:rFonts w:asciiTheme="minorHAnsi" w:eastAsiaTheme="minorEastAsia" w:hAnsiTheme="minorHAnsi" w:cstheme="minorBidi"/>
                <w:color w:val="auto"/>
                <w:lang w:eastAsia="sv-SE"/>
              </w:rPr>
              <w:tab/>
            </w:r>
            <w:r w:rsidR="008B1B16" w:rsidRPr="00CA5F28">
              <w:rPr>
                <w:rStyle w:val="Hyperlnk"/>
                <w:b/>
              </w:rPr>
              <w:t>Urinblås- och tarmfunktion</w:t>
            </w:r>
            <w:r w:rsidR="008B1B16">
              <w:rPr>
                <w:webHidden/>
              </w:rPr>
              <w:tab/>
            </w:r>
            <w:r w:rsidR="008B1B16">
              <w:rPr>
                <w:webHidden/>
              </w:rPr>
              <w:fldChar w:fldCharType="begin"/>
            </w:r>
            <w:r w:rsidR="008B1B16">
              <w:rPr>
                <w:webHidden/>
              </w:rPr>
              <w:instrText xml:space="preserve"> PAGEREF _Toc120894697 \h </w:instrText>
            </w:r>
            <w:r w:rsidR="008B1B16">
              <w:rPr>
                <w:webHidden/>
              </w:rPr>
            </w:r>
            <w:r w:rsidR="008B1B16">
              <w:rPr>
                <w:webHidden/>
              </w:rPr>
              <w:fldChar w:fldCharType="separate"/>
            </w:r>
            <w:r w:rsidR="00F901B0">
              <w:rPr>
                <w:webHidden/>
              </w:rPr>
              <w:t>10</w:t>
            </w:r>
            <w:r w:rsidR="008B1B16">
              <w:rPr>
                <w:webHidden/>
              </w:rPr>
              <w:fldChar w:fldCharType="end"/>
            </w:r>
          </w:hyperlink>
        </w:p>
        <w:p w14:paraId="6BF61771" w14:textId="11ED5336" w:rsidR="008B1B16" w:rsidRDefault="002F08AB">
          <w:pPr>
            <w:pStyle w:val="Innehll2"/>
            <w:rPr>
              <w:rFonts w:asciiTheme="minorHAnsi" w:eastAsiaTheme="minorEastAsia" w:hAnsiTheme="minorHAnsi" w:cstheme="minorBidi"/>
              <w:color w:val="auto"/>
              <w:lang w:eastAsia="sv-SE"/>
            </w:rPr>
          </w:pPr>
          <w:hyperlink w:anchor="_Toc120894698" w:history="1">
            <w:r w:rsidR="008B1B16" w:rsidRPr="00CA5F28">
              <w:rPr>
                <w:rStyle w:val="Hyperlnk"/>
              </w:rPr>
              <w:t>1.9.</w:t>
            </w:r>
            <w:r w:rsidR="008B1B16">
              <w:rPr>
                <w:rFonts w:asciiTheme="minorHAnsi" w:eastAsiaTheme="minorEastAsia" w:hAnsiTheme="minorHAnsi" w:cstheme="minorBidi"/>
                <w:color w:val="auto"/>
                <w:lang w:eastAsia="sv-SE"/>
              </w:rPr>
              <w:tab/>
            </w:r>
            <w:r w:rsidR="008B1B16" w:rsidRPr="00CA5F28">
              <w:rPr>
                <w:rStyle w:val="Hyperlnk"/>
                <w:b/>
              </w:rPr>
              <w:t>Munhälsa/uppsökande tandvård</w:t>
            </w:r>
            <w:r w:rsidR="008B1B16">
              <w:rPr>
                <w:webHidden/>
              </w:rPr>
              <w:tab/>
            </w:r>
            <w:r w:rsidR="008B1B16">
              <w:rPr>
                <w:webHidden/>
              </w:rPr>
              <w:fldChar w:fldCharType="begin"/>
            </w:r>
            <w:r w:rsidR="008B1B16">
              <w:rPr>
                <w:webHidden/>
              </w:rPr>
              <w:instrText xml:space="preserve"> PAGEREF _Toc120894698 \h </w:instrText>
            </w:r>
            <w:r w:rsidR="008B1B16">
              <w:rPr>
                <w:webHidden/>
              </w:rPr>
            </w:r>
            <w:r w:rsidR="008B1B16">
              <w:rPr>
                <w:webHidden/>
              </w:rPr>
              <w:fldChar w:fldCharType="separate"/>
            </w:r>
            <w:r w:rsidR="00F901B0">
              <w:rPr>
                <w:webHidden/>
              </w:rPr>
              <w:t>10</w:t>
            </w:r>
            <w:r w:rsidR="008B1B16">
              <w:rPr>
                <w:webHidden/>
              </w:rPr>
              <w:fldChar w:fldCharType="end"/>
            </w:r>
          </w:hyperlink>
        </w:p>
        <w:p w14:paraId="5AEE4B60" w14:textId="40EF96C6" w:rsidR="008B1B16" w:rsidRDefault="002F08AB">
          <w:pPr>
            <w:pStyle w:val="Innehll2"/>
            <w:rPr>
              <w:rFonts w:asciiTheme="minorHAnsi" w:eastAsiaTheme="minorEastAsia" w:hAnsiTheme="minorHAnsi" w:cstheme="minorBidi"/>
              <w:color w:val="auto"/>
              <w:lang w:eastAsia="sv-SE"/>
            </w:rPr>
          </w:pPr>
          <w:hyperlink w:anchor="_Toc120894699" w:history="1">
            <w:r w:rsidR="008B1B16" w:rsidRPr="00CA5F28">
              <w:rPr>
                <w:rStyle w:val="Hyperlnk"/>
              </w:rPr>
              <w:t>1.10.</w:t>
            </w:r>
            <w:r w:rsidR="008B1B16">
              <w:rPr>
                <w:rFonts w:asciiTheme="minorHAnsi" w:eastAsiaTheme="minorEastAsia" w:hAnsiTheme="minorHAnsi" w:cstheme="minorBidi"/>
                <w:color w:val="auto"/>
                <w:lang w:eastAsia="sv-SE"/>
              </w:rPr>
              <w:tab/>
            </w:r>
            <w:r w:rsidR="008B1B16" w:rsidRPr="00CA5F28">
              <w:rPr>
                <w:rStyle w:val="Hyperlnk"/>
                <w:b/>
              </w:rPr>
              <w:t>Personliga hjälpmedel</w:t>
            </w:r>
            <w:r w:rsidR="008B1B16">
              <w:rPr>
                <w:webHidden/>
              </w:rPr>
              <w:tab/>
            </w:r>
            <w:r w:rsidR="008B1B16">
              <w:rPr>
                <w:webHidden/>
              </w:rPr>
              <w:fldChar w:fldCharType="begin"/>
            </w:r>
            <w:r w:rsidR="008B1B16">
              <w:rPr>
                <w:webHidden/>
              </w:rPr>
              <w:instrText xml:space="preserve"> PAGEREF _Toc120894699 \h </w:instrText>
            </w:r>
            <w:r w:rsidR="008B1B16">
              <w:rPr>
                <w:webHidden/>
              </w:rPr>
            </w:r>
            <w:r w:rsidR="008B1B16">
              <w:rPr>
                <w:webHidden/>
              </w:rPr>
              <w:fldChar w:fldCharType="separate"/>
            </w:r>
            <w:r w:rsidR="00F901B0">
              <w:rPr>
                <w:webHidden/>
              </w:rPr>
              <w:t>10</w:t>
            </w:r>
            <w:r w:rsidR="008B1B16">
              <w:rPr>
                <w:webHidden/>
              </w:rPr>
              <w:fldChar w:fldCharType="end"/>
            </w:r>
          </w:hyperlink>
        </w:p>
        <w:p w14:paraId="02CE8F80" w14:textId="13717481" w:rsidR="008B1B16" w:rsidRDefault="002F08AB">
          <w:pPr>
            <w:pStyle w:val="Innehll1"/>
            <w:rPr>
              <w:rFonts w:asciiTheme="minorHAnsi" w:eastAsiaTheme="minorEastAsia" w:hAnsiTheme="minorHAnsi" w:cstheme="minorBidi"/>
              <w:b w:val="0"/>
              <w:color w:val="auto"/>
              <w:lang w:eastAsia="sv-SE"/>
            </w:rPr>
          </w:pPr>
          <w:hyperlink w:anchor="_Toc120894700" w:history="1">
            <w:r w:rsidR="008B1B16" w:rsidRPr="00CA5F28">
              <w:rPr>
                <w:rStyle w:val="Hyperlnk"/>
              </w:rPr>
              <w:t>2.</w:t>
            </w:r>
            <w:r w:rsidR="008B1B16">
              <w:rPr>
                <w:rFonts w:asciiTheme="minorHAnsi" w:eastAsiaTheme="minorEastAsia" w:hAnsiTheme="minorHAnsi" w:cstheme="minorBidi"/>
                <w:b w:val="0"/>
                <w:color w:val="auto"/>
                <w:lang w:eastAsia="sv-SE"/>
              </w:rPr>
              <w:tab/>
            </w:r>
            <w:r w:rsidR="008B1B16" w:rsidRPr="00CA5F28">
              <w:rPr>
                <w:rStyle w:val="Hyperlnk"/>
                <w:lang w:eastAsia="sv-SE"/>
              </w:rPr>
              <w:t>Självbestämmande och integritet</w:t>
            </w:r>
            <w:r w:rsidR="008B1B16">
              <w:rPr>
                <w:webHidden/>
              </w:rPr>
              <w:tab/>
            </w:r>
            <w:r w:rsidR="008B1B16">
              <w:rPr>
                <w:webHidden/>
              </w:rPr>
              <w:fldChar w:fldCharType="begin"/>
            </w:r>
            <w:r w:rsidR="008B1B16">
              <w:rPr>
                <w:webHidden/>
              </w:rPr>
              <w:instrText xml:space="preserve"> PAGEREF _Toc120894700 \h </w:instrText>
            </w:r>
            <w:r w:rsidR="008B1B16">
              <w:rPr>
                <w:webHidden/>
              </w:rPr>
            </w:r>
            <w:r w:rsidR="008B1B16">
              <w:rPr>
                <w:webHidden/>
              </w:rPr>
              <w:fldChar w:fldCharType="separate"/>
            </w:r>
            <w:r w:rsidR="00F901B0">
              <w:rPr>
                <w:webHidden/>
              </w:rPr>
              <w:t>11</w:t>
            </w:r>
            <w:r w:rsidR="008B1B16">
              <w:rPr>
                <w:webHidden/>
              </w:rPr>
              <w:fldChar w:fldCharType="end"/>
            </w:r>
          </w:hyperlink>
        </w:p>
        <w:p w14:paraId="4963CB03" w14:textId="4D288ECC" w:rsidR="008B1B16" w:rsidRDefault="002F08AB">
          <w:pPr>
            <w:pStyle w:val="Innehll2"/>
            <w:rPr>
              <w:rFonts w:asciiTheme="minorHAnsi" w:eastAsiaTheme="minorEastAsia" w:hAnsiTheme="minorHAnsi" w:cstheme="minorBidi"/>
              <w:color w:val="auto"/>
              <w:lang w:eastAsia="sv-SE"/>
            </w:rPr>
          </w:pPr>
          <w:hyperlink w:anchor="_Toc120894701" w:history="1">
            <w:r w:rsidR="008B1B16" w:rsidRPr="00CA5F28">
              <w:rPr>
                <w:rStyle w:val="Hyperlnk"/>
              </w:rPr>
              <w:t>2.1.</w:t>
            </w:r>
            <w:r w:rsidR="008B1B16">
              <w:rPr>
                <w:rFonts w:asciiTheme="minorHAnsi" w:eastAsiaTheme="minorEastAsia" w:hAnsiTheme="minorHAnsi" w:cstheme="minorBidi"/>
                <w:color w:val="auto"/>
                <w:lang w:eastAsia="sv-SE"/>
              </w:rPr>
              <w:tab/>
            </w:r>
            <w:r w:rsidR="008B1B16" w:rsidRPr="00CA5F28">
              <w:rPr>
                <w:rStyle w:val="Hyperlnk"/>
                <w:b/>
              </w:rPr>
              <w:t>Värdegrund</w:t>
            </w:r>
            <w:r w:rsidR="008B1B16">
              <w:rPr>
                <w:webHidden/>
              </w:rPr>
              <w:tab/>
            </w:r>
            <w:r w:rsidR="008B1B16">
              <w:rPr>
                <w:webHidden/>
              </w:rPr>
              <w:fldChar w:fldCharType="begin"/>
            </w:r>
            <w:r w:rsidR="008B1B16">
              <w:rPr>
                <w:webHidden/>
              </w:rPr>
              <w:instrText xml:space="preserve"> PAGEREF _Toc120894701 \h </w:instrText>
            </w:r>
            <w:r w:rsidR="008B1B16">
              <w:rPr>
                <w:webHidden/>
              </w:rPr>
            </w:r>
            <w:r w:rsidR="008B1B16">
              <w:rPr>
                <w:webHidden/>
              </w:rPr>
              <w:fldChar w:fldCharType="separate"/>
            </w:r>
            <w:r w:rsidR="00F901B0">
              <w:rPr>
                <w:webHidden/>
              </w:rPr>
              <w:t>11</w:t>
            </w:r>
            <w:r w:rsidR="008B1B16">
              <w:rPr>
                <w:webHidden/>
              </w:rPr>
              <w:fldChar w:fldCharType="end"/>
            </w:r>
          </w:hyperlink>
        </w:p>
        <w:p w14:paraId="146FFDB3" w14:textId="65A037C4" w:rsidR="008B1B16" w:rsidRDefault="002F08AB">
          <w:pPr>
            <w:pStyle w:val="Innehll2"/>
            <w:rPr>
              <w:rFonts w:asciiTheme="minorHAnsi" w:eastAsiaTheme="minorEastAsia" w:hAnsiTheme="minorHAnsi" w:cstheme="minorBidi"/>
              <w:color w:val="auto"/>
              <w:lang w:eastAsia="sv-SE"/>
            </w:rPr>
          </w:pPr>
          <w:hyperlink w:anchor="_Toc120894702" w:history="1">
            <w:r w:rsidR="008B1B16" w:rsidRPr="00CA5F28">
              <w:rPr>
                <w:rStyle w:val="Hyperlnk"/>
              </w:rPr>
              <w:t>2.2.</w:t>
            </w:r>
            <w:r w:rsidR="008B1B16">
              <w:rPr>
                <w:rFonts w:asciiTheme="minorHAnsi" w:eastAsiaTheme="minorEastAsia" w:hAnsiTheme="minorHAnsi" w:cstheme="minorBidi"/>
                <w:color w:val="auto"/>
                <w:lang w:eastAsia="sv-SE"/>
              </w:rPr>
              <w:tab/>
            </w:r>
            <w:r w:rsidR="008B1B16" w:rsidRPr="00CA5F28">
              <w:rPr>
                <w:rStyle w:val="Hyperlnk"/>
                <w:b/>
              </w:rPr>
              <w:t>Genomförandeplan</w:t>
            </w:r>
            <w:r w:rsidR="008B1B16">
              <w:rPr>
                <w:webHidden/>
              </w:rPr>
              <w:tab/>
            </w:r>
            <w:r w:rsidR="008B1B16">
              <w:rPr>
                <w:webHidden/>
              </w:rPr>
              <w:fldChar w:fldCharType="begin"/>
            </w:r>
            <w:r w:rsidR="008B1B16">
              <w:rPr>
                <w:webHidden/>
              </w:rPr>
              <w:instrText xml:space="preserve"> PAGEREF _Toc120894702 \h </w:instrText>
            </w:r>
            <w:r w:rsidR="008B1B16">
              <w:rPr>
                <w:webHidden/>
              </w:rPr>
            </w:r>
            <w:r w:rsidR="008B1B16">
              <w:rPr>
                <w:webHidden/>
              </w:rPr>
              <w:fldChar w:fldCharType="separate"/>
            </w:r>
            <w:r w:rsidR="00F901B0">
              <w:rPr>
                <w:webHidden/>
              </w:rPr>
              <w:t>11</w:t>
            </w:r>
            <w:r w:rsidR="008B1B16">
              <w:rPr>
                <w:webHidden/>
              </w:rPr>
              <w:fldChar w:fldCharType="end"/>
            </w:r>
          </w:hyperlink>
        </w:p>
        <w:p w14:paraId="27646AB6" w14:textId="5E12AFB2" w:rsidR="008B1B16" w:rsidRDefault="002F08AB">
          <w:pPr>
            <w:pStyle w:val="Innehll1"/>
            <w:rPr>
              <w:rFonts w:asciiTheme="minorHAnsi" w:eastAsiaTheme="minorEastAsia" w:hAnsiTheme="minorHAnsi" w:cstheme="minorBidi"/>
              <w:b w:val="0"/>
              <w:color w:val="auto"/>
              <w:lang w:eastAsia="sv-SE"/>
            </w:rPr>
          </w:pPr>
          <w:hyperlink w:anchor="_Toc120894703" w:history="1">
            <w:r w:rsidR="008B1B16" w:rsidRPr="00CA5F28">
              <w:rPr>
                <w:rStyle w:val="Hyperlnk"/>
              </w:rPr>
              <w:t>3.</w:t>
            </w:r>
            <w:r w:rsidR="008B1B16">
              <w:rPr>
                <w:rFonts w:asciiTheme="minorHAnsi" w:eastAsiaTheme="minorEastAsia" w:hAnsiTheme="minorHAnsi" w:cstheme="minorBidi"/>
                <w:b w:val="0"/>
                <w:color w:val="auto"/>
                <w:lang w:eastAsia="sv-SE"/>
              </w:rPr>
              <w:tab/>
            </w:r>
            <w:r w:rsidR="008B1B16" w:rsidRPr="00CA5F28">
              <w:rPr>
                <w:rStyle w:val="Hyperlnk"/>
                <w:lang w:eastAsia="sv-SE"/>
              </w:rPr>
              <w:t>Helhetssyn och samordning</w:t>
            </w:r>
            <w:r w:rsidR="008B1B16">
              <w:rPr>
                <w:webHidden/>
              </w:rPr>
              <w:tab/>
            </w:r>
            <w:r w:rsidR="008B1B16">
              <w:rPr>
                <w:webHidden/>
              </w:rPr>
              <w:fldChar w:fldCharType="begin"/>
            </w:r>
            <w:r w:rsidR="008B1B16">
              <w:rPr>
                <w:webHidden/>
              </w:rPr>
              <w:instrText xml:space="preserve"> PAGEREF _Toc120894703 \h </w:instrText>
            </w:r>
            <w:r w:rsidR="008B1B16">
              <w:rPr>
                <w:webHidden/>
              </w:rPr>
            </w:r>
            <w:r w:rsidR="008B1B16">
              <w:rPr>
                <w:webHidden/>
              </w:rPr>
              <w:fldChar w:fldCharType="separate"/>
            </w:r>
            <w:r w:rsidR="00F901B0">
              <w:rPr>
                <w:webHidden/>
              </w:rPr>
              <w:t>13</w:t>
            </w:r>
            <w:r w:rsidR="008B1B16">
              <w:rPr>
                <w:webHidden/>
              </w:rPr>
              <w:fldChar w:fldCharType="end"/>
            </w:r>
          </w:hyperlink>
        </w:p>
        <w:p w14:paraId="525E81D0" w14:textId="11EA5CC2" w:rsidR="008B1B16" w:rsidRDefault="002F08AB">
          <w:pPr>
            <w:pStyle w:val="Innehll2"/>
            <w:rPr>
              <w:rFonts w:asciiTheme="minorHAnsi" w:eastAsiaTheme="minorEastAsia" w:hAnsiTheme="minorHAnsi" w:cstheme="minorBidi"/>
              <w:color w:val="auto"/>
              <w:lang w:eastAsia="sv-SE"/>
            </w:rPr>
          </w:pPr>
          <w:hyperlink w:anchor="_Toc120894704" w:history="1">
            <w:r w:rsidR="008B1B16" w:rsidRPr="00CA5F28">
              <w:rPr>
                <w:rStyle w:val="Hyperlnk"/>
              </w:rPr>
              <w:t>3.1.</w:t>
            </w:r>
            <w:r w:rsidR="008B1B16">
              <w:rPr>
                <w:rFonts w:asciiTheme="minorHAnsi" w:eastAsiaTheme="minorEastAsia" w:hAnsiTheme="minorHAnsi" w:cstheme="minorBidi"/>
                <w:color w:val="auto"/>
                <w:lang w:eastAsia="sv-SE"/>
              </w:rPr>
              <w:tab/>
            </w:r>
            <w:r w:rsidR="008B1B16" w:rsidRPr="00CA5F28">
              <w:rPr>
                <w:rStyle w:val="Hyperlnk"/>
                <w:b/>
              </w:rPr>
              <w:t>Samverkan kring den enskilde</w:t>
            </w:r>
            <w:r w:rsidR="008B1B16">
              <w:rPr>
                <w:webHidden/>
              </w:rPr>
              <w:tab/>
            </w:r>
            <w:r w:rsidR="008B1B16">
              <w:rPr>
                <w:webHidden/>
              </w:rPr>
              <w:fldChar w:fldCharType="begin"/>
            </w:r>
            <w:r w:rsidR="008B1B16">
              <w:rPr>
                <w:webHidden/>
              </w:rPr>
              <w:instrText xml:space="preserve"> PAGEREF _Toc120894704 \h </w:instrText>
            </w:r>
            <w:r w:rsidR="008B1B16">
              <w:rPr>
                <w:webHidden/>
              </w:rPr>
            </w:r>
            <w:r w:rsidR="008B1B16">
              <w:rPr>
                <w:webHidden/>
              </w:rPr>
              <w:fldChar w:fldCharType="separate"/>
            </w:r>
            <w:r w:rsidR="00F901B0">
              <w:rPr>
                <w:webHidden/>
              </w:rPr>
              <w:t>13</w:t>
            </w:r>
            <w:r w:rsidR="008B1B16">
              <w:rPr>
                <w:webHidden/>
              </w:rPr>
              <w:fldChar w:fldCharType="end"/>
            </w:r>
          </w:hyperlink>
        </w:p>
        <w:p w14:paraId="0EA6DD29" w14:textId="69F71360" w:rsidR="008B1B16" w:rsidRDefault="002F08AB">
          <w:pPr>
            <w:pStyle w:val="Innehll2"/>
            <w:rPr>
              <w:rFonts w:asciiTheme="minorHAnsi" w:eastAsiaTheme="minorEastAsia" w:hAnsiTheme="minorHAnsi" w:cstheme="minorBidi"/>
              <w:color w:val="auto"/>
              <w:lang w:eastAsia="sv-SE"/>
            </w:rPr>
          </w:pPr>
          <w:hyperlink w:anchor="_Toc120894705" w:history="1">
            <w:r w:rsidR="008B1B16" w:rsidRPr="00CA5F28">
              <w:rPr>
                <w:rStyle w:val="Hyperlnk"/>
              </w:rPr>
              <w:t>3.2.</w:t>
            </w:r>
            <w:r w:rsidR="008B1B16">
              <w:rPr>
                <w:rFonts w:asciiTheme="minorHAnsi" w:eastAsiaTheme="minorEastAsia" w:hAnsiTheme="minorHAnsi" w:cstheme="minorBidi"/>
                <w:color w:val="auto"/>
                <w:lang w:eastAsia="sv-SE"/>
              </w:rPr>
              <w:tab/>
            </w:r>
            <w:r w:rsidR="008B1B16" w:rsidRPr="00CA5F28">
              <w:rPr>
                <w:rStyle w:val="Hyperlnk"/>
                <w:b/>
              </w:rPr>
              <w:t>Samverkan med andra utförare</w:t>
            </w:r>
            <w:r w:rsidR="008B1B16">
              <w:rPr>
                <w:webHidden/>
              </w:rPr>
              <w:tab/>
            </w:r>
            <w:r w:rsidR="008B1B16">
              <w:rPr>
                <w:webHidden/>
              </w:rPr>
              <w:fldChar w:fldCharType="begin"/>
            </w:r>
            <w:r w:rsidR="008B1B16">
              <w:rPr>
                <w:webHidden/>
              </w:rPr>
              <w:instrText xml:space="preserve"> PAGEREF _Toc120894705 \h </w:instrText>
            </w:r>
            <w:r w:rsidR="008B1B16">
              <w:rPr>
                <w:webHidden/>
              </w:rPr>
            </w:r>
            <w:r w:rsidR="008B1B16">
              <w:rPr>
                <w:webHidden/>
              </w:rPr>
              <w:fldChar w:fldCharType="separate"/>
            </w:r>
            <w:r w:rsidR="00F901B0">
              <w:rPr>
                <w:webHidden/>
              </w:rPr>
              <w:t>14</w:t>
            </w:r>
            <w:r w:rsidR="008B1B16">
              <w:rPr>
                <w:webHidden/>
              </w:rPr>
              <w:fldChar w:fldCharType="end"/>
            </w:r>
          </w:hyperlink>
        </w:p>
        <w:p w14:paraId="327F2425" w14:textId="4C7D812A" w:rsidR="008B1B16" w:rsidRDefault="002F08AB">
          <w:pPr>
            <w:pStyle w:val="Innehll2"/>
            <w:rPr>
              <w:rFonts w:asciiTheme="minorHAnsi" w:eastAsiaTheme="minorEastAsia" w:hAnsiTheme="minorHAnsi" w:cstheme="minorBidi"/>
              <w:color w:val="auto"/>
              <w:lang w:eastAsia="sv-SE"/>
            </w:rPr>
          </w:pPr>
          <w:hyperlink w:anchor="_Toc120894706" w:history="1">
            <w:r w:rsidR="008B1B16" w:rsidRPr="00CA5F28">
              <w:rPr>
                <w:rStyle w:val="Hyperlnk"/>
              </w:rPr>
              <w:t>3.3.</w:t>
            </w:r>
            <w:r w:rsidR="008B1B16">
              <w:rPr>
                <w:rFonts w:asciiTheme="minorHAnsi" w:eastAsiaTheme="minorEastAsia" w:hAnsiTheme="minorHAnsi" w:cstheme="minorBidi"/>
                <w:color w:val="auto"/>
                <w:lang w:eastAsia="sv-SE"/>
              </w:rPr>
              <w:tab/>
            </w:r>
            <w:r w:rsidR="008B1B16" w:rsidRPr="00CA5F28">
              <w:rPr>
                <w:rStyle w:val="Hyperlnk"/>
                <w:b/>
              </w:rPr>
              <w:t>Samverkan med beställarens larm- och nattpatruller</w:t>
            </w:r>
            <w:r w:rsidR="008B1B16">
              <w:rPr>
                <w:webHidden/>
              </w:rPr>
              <w:tab/>
            </w:r>
            <w:r w:rsidR="008B1B16">
              <w:rPr>
                <w:webHidden/>
              </w:rPr>
              <w:fldChar w:fldCharType="begin"/>
            </w:r>
            <w:r w:rsidR="008B1B16">
              <w:rPr>
                <w:webHidden/>
              </w:rPr>
              <w:instrText xml:space="preserve"> PAGEREF _Toc120894706 \h </w:instrText>
            </w:r>
            <w:r w:rsidR="008B1B16">
              <w:rPr>
                <w:webHidden/>
              </w:rPr>
            </w:r>
            <w:r w:rsidR="008B1B16">
              <w:rPr>
                <w:webHidden/>
              </w:rPr>
              <w:fldChar w:fldCharType="separate"/>
            </w:r>
            <w:r w:rsidR="00F901B0">
              <w:rPr>
                <w:webHidden/>
              </w:rPr>
              <w:t>14</w:t>
            </w:r>
            <w:r w:rsidR="008B1B16">
              <w:rPr>
                <w:webHidden/>
              </w:rPr>
              <w:fldChar w:fldCharType="end"/>
            </w:r>
          </w:hyperlink>
        </w:p>
        <w:p w14:paraId="529A6666" w14:textId="3D2AD7B0" w:rsidR="008B1B16" w:rsidRDefault="002F08AB">
          <w:pPr>
            <w:pStyle w:val="Innehll2"/>
            <w:rPr>
              <w:rFonts w:asciiTheme="minorHAnsi" w:eastAsiaTheme="minorEastAsia" w:hAnsiTheme="minorHAnsi" w:cstheme="minorBidi"/>
              <w:color w:val="auto"/>
              <w:lang w:eastAsia="sv-SE"/>
            </w:rPr>
          </w:pPr>
          <w:hyperlink w:anchor="_Toc120894707" w:history="1">
            <w:r w:rsidR="008B1B16" w:rsidRPr="00CA5F28">
              <w:rPr>
                <w:rStyle w:val="Hyperlnk"/>
              </w:rPr>
              <w:t>3.4.</w:t>
            </w:r>
            <w:r w:rsidR="008B1B16">
              <w:rPr>
                <w:rFonts w:asciiTheme="minorHAnsi" w:eastAsiaTheme="minorEastAsia" w:hAnsiTheme="minorHAnsi" w:cstheme="minorBidi"/>
                <w:color w:val="auto"/>
                <w:lang w:eastAsia="sv-SE"/>
              </w:rPr>
              <w:tab/>
            </w:r>
            <w:r w:rsidR="008B1B16" w:rsidRPr="00CA5F28">
              <w:rPr>
                <w:rStyle w:val="Hyperlnk"/>
                <w:b/>
              </w:rPr>
              <w:t>Personkontinuitet</w:t>
            </w:r>
            <w:r w:rsidR="008B1B16">
              <w:rPr>
                <w:webHidden/>
              </w:rPr>
              <w:tab/>
            </w:r>
            <w:r w:rsidR="008B1B16">
              <w:rPr>
                <w:webHidden/>
              </w:rPr>
              <w:fldChar w:fldCharType="begin"/>
            </w:r>
            <w:r w:rsidR="008B1B16">
              <w:rPr>
                <w:webHidden/>
              </w:rPr>
              <w:instrText xml:space="preserve"> PAGEREF _Toc120894707 \h </w:instrText>
            </w:r>
            <w:r w:rsidR="008B1B16">
              <w:rPr>
                <w:webHidden/>
              </w:rPr>
            </w:r>
            <w:r w:rsidR="008B1B16">
              <w:rPr>
                <w:webHidden/>
              </w:rPr>
              <w:fldChar w:fldCharType="separate"/>
            </w:r>
            <w:r w:rsidR="00F901B0">
              <w:rPr>
                <w:webHidden/>
              </w:rPr>
              <w:t>14</w:t>
            </w:r>
            <w:r w:rsidR="008B1B16">
              <w:rPr>
                <w:webHidden/>
              </w:rPr>
              <w:fldChar w:fldCharType="end"/>
            </w:r>
          </w:hyperlink>
        </w:p>
        <w:p w14:paraId="0857316C" w14:textId="59B179CF" w:rsidR="008B1B16" w:rsidRDefault="002F08AB">
          <w:pPr>
            <w:pStyle w:val="Innehll2"/>
            <w:rPr>
              <w:rFonts w:asciiTheme="minorHAnsi" w:eastAsiaTheme="minorEastAsia" w:hAnsiTheme="minorHAnsi" w:cstheme="minorBidi"/>
              <w:color w:val="auto"/>
              <w:lang w:eastAsia="sv-SE"/>
            </w:rPr>
          </w:pPr>
          <w:hyperlink w:anchor="_Toc120894708" w:history="1">
            <w:r w:rsidR="008B1B16" w:rsidRPr="00CA5F28">
              <w:rPr>
                <w:rStyle w:val="Hyperlnk"/>
              </w:rPr>
              <w:t>3.5.</w:t>
            </w:r>
            <w:r w:rsidR="008B1B16">
              <w:rPr>
                <w:rFonts w:asciiTheme="minorHAnsi" w:eastAsiaTheme="minorEastAsia" w:hAnsiTheme="minorHAnsi" w:cstheme="minorBidi"/>
                <w:color w:val="auto"/>
                <w:lang w:eastAsia="sv-SE"/>
              </w:rPr>
              <w:tab/>
            </w:r>
            <w:r w:rsidR="008B1B16" w:rsidRPr="00CA5F28">
              <w:rPr>
                <w:rStyle w:val="Hyperlnk"/>
                <w:b/>
              </w:rPr>
              <w:t>Fast omsorgskontakt</w:t>
            </w:r>
            <w:r w:rsidR="008B1B16">
              <w:rPr>
                <w:webHidden/>
              </w:rPr>
              <w:tab/>
            </w:r>
            <w:r w:rsidR="008B1B16">
              <w:rPr>
                <w:webHidden/>
              </w:rPr>
              <w:fldChar w:fldCharType="begin"/>
            </w:r>
            <w:r w:rsidR="008B1B16">
              <w:rPr>
                <w:webHidden/>
              </w:rPr>
              <w:instrText xml:space="preserve"> PAGEREF _Toc120894708 \h </w:instrText>
            </w:r>
            <w:r w:rsidR="008B1B16">
              <w:rPr>
                <w:webHidden/>
              </w:rPr>
            </w:r>
            <w:r w:rsidR="008B1B16">
              <w:rPr>
                <w:webHidden/>
              </w:rPr>
              <w:fldChar w:fldCharType="separate"/>
            </w:r>
            <w:r w:rsidR="00F901B0">
              <w:rPr>
                <w:webHidden/>
              </w:rPr>
              <w:t>14</w:t>
            </w:r>
            <w:r w:rsidR="008B1B16">
              <w:rPr>
                <w:webHidden/>
              </w:rPr>
              <w:fldChar w:fldCharType="end"/>
            </w:r>
          </w:hyperlink>
        </w:p>
        <w:p w14:paraId="140FB1F6" w14:textId="3B711F81" w:rsidR="008B1B16" w:rsidRDefault="002F08AB">
          <w:pPr>
            <w:pStyle w:val="Innehll2"/>
            <w:rPr>
              <w:rFonts w:asciiTheme="minorHAnsi" w:eastAsiaTheme="minorEastAsia" w:hAnsiTheme="minorHAnsi" w:cstheme="minorBidi"/>
              <w:color w:val="auto"/>
              <w:lang w:eastAsia="sv-SE"/>
            </w:rPr>
          </w:pPr>
          <w:hyperlink w:anchor="_Toc120894709" w:history="1">
            <w:r w:rsidR="008B1B16" w:rsidRPr="00CA5F28">
              <w:rPr>
                <w:rStyle w:val="Hyperlnk"/>
              </w:rPr>
              <w:t>3.6.</w:t>
            </w:r>
            <w:r w:rsidR="008B1B16">
              <w:rPr>
                <w:rFonts w:asciiTheme="minorHAnsi" w:eastAsiaTheme="minorEastAsia" w:hAnsiTheme="minorHAnsi" w:cstheme="minorBidi"/>
                <w:color w:val="auto"/>
                <w:lang w:eastAsia="sv-SE"/>
              </w:rPr>
              <w:tab/>
            </w:r>
            <w:r w:rsidR="008B1B16" w:rsidRPr="00CA5F28">
              <w:rPr>
                <w:rStyle w:val="Hyperlnk"/>
                <w:b/>
              </w:rPr>
              <w:t>Anhörigstöd</w:t>
            </w:r>
            <w:r w:rsidR="008B1B16">
              <w:rPr>
                <w:webHidden/>
              </w:rPr>
              <w:tab/>
            </w:r>
            <w:r w:rsidR="008B1B16">
              <w:rPr>
                <w:webHidden/>
              </w:rPr>
              <w:fldChar w:fldCharType="begin"/>
            </w:r>
            <w:r w:rsidR="008B1B16">
              <w:rPr>
                <w:webHidden/>
              </w:rPr>
              <w:instrText xml:space="preserve"> PAGEREF _Toc120894709 \h </w:instrText>
            </w:r>
            <w:r w:rsidR="008B1B16">
              <w:rPr>
                <w:webHidden/>
              </w:rPr>
            </w:r>
            <w:r w:rsidR="008B1B16">
              <w:rPr>
                <w:webHidden/>
              </w:rPr>
              <w:fldChar w:fldCharType="separate"/>
            </w:r>
            <w:r w:rsidR="00F901B0">
              <w:rPr>
                <w:webHidden/>
              </w:rPr>
              <w:t>15</w:t>
            </w:r>
            <w:r w:rsidR="008B1B16">
              <w:rPr>
                <w:webHidden/>
              </w:rPr>
              <w:fldChar w:fldCharType="end"/>
            </w:r>
          </w:hyperlink>
        </w:p>
        <w:p w14:paraId="392AE6E9" w14:textId="0F1B8426" w:rsidR="008B1B16" w:rsidRDefault="002F08AB">
          <w:pPr>
            <w:pStyle w:val="Innehll1"/>
            <w:rPr>
              <w:rFonts w:asciiTheme="minorHAnsi" w:eastAsiaTheme="minorEastAsia" w:hAnsiTheme="minorHAnsi" w:cstheme="minorBidi"/>
              <w:b w:val="0"/>
              <w:color w:val="auto"/>
              <w:lang w:eastAsia="sv-SE"/>
            </w:rPr>
          </w:pPr>
          <w:hyperlink w:anchor="_Toc120894710" w:history="1">
            <w:r w:rsidR="008B1B16" w:rsidRPr="00CA5F28">
              <w:rPr>
                <w:rStyle w:val="Hyperlnk"/>
                <w:lang w:eastAsia="sv-SE"/>
              </w:rPr>
              <w:t>4.</w:t>
            </w:r>
            <w:r w:rsidR="008B1B16">
              <w:rPr>
                <w:rFonts w:asciiTheme="minorHAnsi" w:eastAsiaTheme="minorEastAsia" w:hAnsiTheme="minorHAnsi" w:cstheme="minorBidi"/>
                <w:b w:val="0"/>
                <w:color w:val="auto"/>
                <w:lang w:eastAsia="sv-SE"/>
              </w:rPr>
              <w:tab/>
            </w:r>
            <w:r w:rsidR="008B1B16" w:rsidRPr="00CA5F28">
              <w:rPr>
                <w:rStyle w:val="Hyperlnk"/>
                <w:lang w:eastAsia="sv-SE"/>
              </w:rPr>
              <w:t>Trygghet och säkerhet</w:t>
            </w:r>
            <w:r w:rsidR="008B1B16">
              <w:rPr>
                <w:webHidden/>
              </w:rPr>
              <w:tab/>
            </w:r>
            <w:r w:rsidR="008B1B16">
              <w:rPr>
                <w:webHidden/>
              </w:rPr>
              <w:fldChar w:fldCharType="begin"/>
            </w:r>
            <w:r w:rsidR="008B1B16">
              <w:rPr>
                <w:webHidden/>
              </w:rPr>
              <w:instrText xml:space="preserve"> PAGEREF _Toc120894710 \h </w:instrText>
            </w:r>
            <w:r w:rsidR="008B1B16">
              <w:rPr>
                <w:webHidden/>
              </w:rPr>
            </w:r>
            <w:r w:rsidR="008B1B16">
              <w:rPr>
                <w:webHidden/>
              </w:rPr>
              <w:fldChar w:fldCharType="separate"/>
            </w:r>
            <w:r w:rsidR="00F901B0">
              <w:rPr>
                <w:webHidden/>
              </w:rPr>
              <w:t>16</w:t>
            </w:r>
            <w:r w:rsidR="008B1B16">
              <w:rPr>
                <w:webHidden/>
              </w:rPr>
              <w:fldChar w:fldCharType="end"/>
            </w:r>
          </w:hyperlink>
        </w:p>
        <w:p w14:paraId="3DE9497E" w14:textId="57625357" w:rsidR="008B1B16" w:rsidRDefault="002F08AB">
          <w:pPr>
            <w:pStyle w:val="Innehll2"/>
            <w:rPr>
              <w:rFonts w:asciiTheme="minorHAnsi" w:eastAsiaTheme="minorEastAsia" w:hAnsiTheme="minorHAnsi" w:cstheme="minorBidi"/>
              <w:color w:val="auto"/>
              <w:lang w:eastAsia="sv-SE"/>
            </w:rPr>
          </w:pPr>
          <w:hyperlink w:anchor="_Toc120894711" w:history="1">
            <w:r w:rsidR="008B1B16" w:rsidRPr="00CA5F28">
              <w:rPr>
                <w:rStyle w:val="Hyperlnk"/>
              </w:rPr>
              <w:t>4.1.</w:t>
            </w:r>
            <w:r w:rsidR="008B1B16">
              <w:rPr>
                <w:rFonts w:asciiTheme="minorHAnsi" w:eastAsiaTheme="minorEastAsia" w:hAnsiTheme="minorHAnsi" w:cstheme="minorBidi"/>
                <w:color w:val="auto"/>
                <w:lang w:eastAsia="sv-SE"/>
              </w:rPr>
              <w:tab/>
            </w:r>
            <w:r w:rsidR="008B1B16" w:rsidRPr="00CA5F28">
              <w:rPr>
                <w:rStyle w:val="Hyperlnk"/>
                <w:b/>
              </w:rPr>
              <w:t>Trygghet och säkerhet</w:t>
            </w:r>
            <w:r w:rsidR="008B1B16">
              <w:rPr>
                <w:webHidden/>
              </w:rPr>
              <w:tab/>
            </w:r>
            <w:r w:rsidR="008B1B16">
              <w:rPr>
                <w:webHidden/>
              </w:rPr>
              <w:fldChar w:fldCharType="begin"/>
            </w:r>
            <w:r w:rsidR="008B1B16">
              <w:rPr>
                <w:webHidden/>
              </w:rPr>
              <w:instrText xml:space="preserve"> PAGEREF _Toc120894711 \h </w:instrText>
            </w:r>
            <w:r w:rsidR="008B1B16">
              <w:rPr>
                <w:webHidden/>
              </w:rPr>
            </w:r>
            <w:r w:rsidR="008B1B16">
              <w:rPr>
                <w:webHidden/>
              </w:rPr>
              <w:fldChar w:fldCharType="separate"/>
            </w:r>
            <w:r w:rsidR="00F901B0">
              <w:rPr>
                <w:webHidden/>
              </w:rPr>
              <w:t>16</w:t>
            </w:r>
            <w:r w:rsidR="008B1B16">
              <w:rPr>
                <w:webHidden/>
              </w:rPr>
              <w:fldChar w:fldCharType="end"/>
            </w:r>
          </w:hyperlink>
        </w:p>
        <w:p w14:paraId="39B5403D" w14:textId="6E8BA83C" w:rsidR="008B1B16" w:rsidRDefault="002F08AB">
          <w:pPr>
            <w:pStyle w:val="Innehll2"/>
            <w:rPr>
              <w:rFonts w:asciiTheme="minorHAnsi" w:eastAsiaTheme="minorEastAsia" w:hAnsiTheme="minorHAnsi" w:cstheme="minorBidi"/>
              <w:color w:val="auto"/>
              <w:lang w:eastAsia="sv-SE"/>
            </w:rPr>
          </w:pPr>
          <w:hyperlink w:anchor="_Toc120894712" w:history="1">
            <w:r w:rsidR="008B1B16" w:rsidRPr="00CA5F28">
              <w:rPr>
                <w:rStyle w:val="Hyperlnk"/>
              </w:rPr>
              <w:t>4.2.</w:t>
            </w:r>
            <w:r w:rsidR="008B1B16">
              <w:rPr>
                <w:rFonts w:asciiTheme="minorHAnsi" w:eastAsiaTheme="minorEastAsia" w:hAnsiTheme="minorHAnsi" w:cstheme="minorBidi"/>
                <w:color w:val="auto"/>
                <w:lang w:eastAsia="sv-SE"/>
              </w:rPr>
              <w:tab/>
            </w:r>
            <w:r w:rsidR="008B1B16" w:rsidRPr="00CA5F28">
              <w:rPr>
                <w:rStyle w:val="Hyperlnk"/>
                <w:b/>
              </w:rPr>
              <w:t>Lagstiftning, riktlinjer och rutiner</w:t>
            </w:r>
            <w:r w:rsidR="008B1B16">
              <w:rPr>
                <w:webHidden/>
              </w:rPr>
              <w:tab/>
            </w:r>
            <w:r w:rsidR="008B1B16">
              <w:rPr>
                <w:webHidden/>
              </w:rPr>
              <w:fldChar w:fldCharType="begin"/>
            </w:r>
            <w:r w:rsidR="008B1B16">
              <w:rPr>
                <w:webHidden/>
              </w:rPr>
              <w:instrText xml:space="preserve"> PAGEREF _Toc120894712 \h </w:instrText>
            </w:r>
            <w:r w:rsidR="008B1B16">
              <w:rPr>
                <w:webHidden/>
              </w:rPr>
            </w:r>
            <w:r w:rsidR="008B1B16">
              <w:rPr>
                <w:webHidden/>
              </w:rPr>
              <w:fldChar w:fldCharType="separate"/>
            </w:r>
            <w:r w:rsidR="00F901B0">
              <w:rPr>
                <w:webHidden/>
              </w:rPr>
              <w:t>16</w:t>
            </w:r>
            <w:r w:rsidR="008B1B16">
              <w:rPr>
                <w:webHidden/>
              </w:rPr>
              <w:fldChar w:fldCharType="end"/>
            </w:r>
          </w:hyperlink>
        </w:p>
        <w:p w14:paraId="796E395A" w14:textId="72B81367" w:rsidR="008B1B16" w:rsidRDefault="002F08AB">
          <w:pPr>
            <w:pStyle w:val="Innehll2"/>
            <w:rPr>
              <w:rFonts w:asciiTheme="minorHAnsi" w:eastAsiaTheme="minorEastAsia" w:hAnsiTheme="minorHAnsi" w:cstheme="minorBidi"/>
              <w:color w:val="auto"/>
              <w:lang w:eastAsia="sv-SE"/>
            </w:rPr>
          </w:pPr>
          <w:hyperlink w:anchor="_Toc120894713" w:history="1">
            <w:r w:rsidR="008B1B16" w:rsidRPr="00CA5F28">
              <w:rPr>
                <w:rStyle w:val="Hyperlnk"/>
              </w:rPr>
              <w:t>4.3.</w:t>
            </w:r>
            <w:r w:rsidR="008B1B16">
              <w:rPr>
                <w:rFonts w:asciiTheme="minorHAnsi" w:eastAsiaTheme="minorEastAsia" w:hAnsiTheme="minorHAnsi" w:cstheme="minorBidi"/>
                <w:color w:val="auto"/>
                <w:lang w:eastAsia="sv-SE"/>
              </w:rPr>
              <w:tab/>
            </w:r>
            <w:r w:rsidR="008B1B16" w:rsidRPr="00CA5F28">
              <w:rPr>
                <w:rStyle w:val="Hyperlnk"/>
                <w:b/>
              </w:rPr>
              <w:t>Identifikation</w:t>
            </w:r>
            <w:r w:rsidR="008B1B16">
              <w:rPr>
                <w:webHidden/>
              </w:rPr>
              <w:tab/>
            </w:r>
            <w:r w:rsidR="008B1B16">
              <w:rPr>
                <w:webHidden/>
              </w:rPr>
              <w:fldChar w:fldCharType="begin"/>
            </w:r>
            <w:r w:rsidR="008B1B16">
              <w:rPr>
                <w:webHidden/>
              </w:rPr>
              <w:instrText xml:space="preserve"> PAGEREF _Toc120894713 \h </w:instrText>
            </w:r>
            <w:r w:rsidR="008B1B16">
              <w:rPr>
                <w:webHidden/>
              </w:rPr>
            </w:r>
            <w:r w:rsidR="008B1B16">
              <w:rPr>
                <w:webHidden/>
              </w:rPr>
              <w:fldChar w:fldCharType="separate"/>
            </w:r>
            <w:r w:rsidR="00F901B0">
              <w:rPr>
                <w:webHidden/>
              </w:rPr>
              <w:t>16</w:t>
            </w:r>
            <w:r w:rsidR="008B1B16">
              <w:rPr>
                <w:webHidden/>
              </w:rPr>
              <w:fldChar w:fldCharType="end"/>
            </w:r>
          </w:hyperlink>
        </w:p>
        <w:p w14:paraId="149B1FB1" w14:textId="4FA1049E" w:rsidR="008B1B16" w:rsidRDefault="002F08AB">
          <w:pPr>
            <w:pStyle w:val="Innehll2"/>
            <w:rPr>
              <w:rFonts w:asciiTheme="minorHAnsi" w:eastAsiaTheme="minorEastAsia" w:hAnsiTheme="minorHAnsi" w:cstheme="minorBidi"/>
              <w:color w:val="auto"/>
              <w:lang w:eastAsia="sv-SE"/>
            </w:rPr>
          </w:pPr>
          <w:hyperlink w:anchor="_Toc120894714" w:history="1">
            <w:r w:rsidR="008B1B16" w:rsidRPr="00CA5F28">
              <w:rPr>
                <w:rStyle w:val="Hyperlnk"/>
              </w:rPr>
              <w:t>4.4.</w:t>
            </w:r>
            <w:r w:rsidR="008B1B16">
              <w:rPr>
                <w:rFonts w:asciiTheme="minorHAnsi" w:eastAsiaTheme="minorEastAsia" w:hAnsiTheme="minorHAnsi" w:cstheme="minorBidi"/>
                <w:color w:val="auto"/>
                <w:lang w:eastAsia="sv-SE"/>
              </w:rPr>
              <w:tab/>
            </w:r>
            <w:r w:rsidR="008B1B16" w:rsidRPr="00CA5F28">
              <w:rPr>
                <w:rStyle w:val="Hyperlnk"/>
                <w:b/>
              </w:rPr>
              <w:t>Sekretess</w:t>
            </w:r>
            <w:r w:rsidR="008B1B16">
              <w:rPr>
                <w:webHidden/>
              </w:rPr>
              <w:tab/>
            </w:r>
            <w:r w:rsidR="008B1B16">
              <w:rPr>
                <w:webHidden/>
              </w:rPr>
              <w:fldChar w:fldCharType="begin"/>
            </w:r>
            <w:r w:rsidR="008B1B16">
              <w:rPr>
                <w:webHidden/>
              </w:rPr>
              <w:instrText xml:space="preserve"> PAGEREF _Toc120894714 \h </w:instrText>
            </w:r>
            <w:r w:rsidR="008B1B16">
              <w:rPr>
                <w:webHidden/>
              </w:rPr>
            </w:r>
            <w:r w:rsidR="008B1B16">
              <w:rPr>
                <w:webHidden/>
              </w:rPr>
              <w:fldChar w:fldCharType="separate"/>
            </w:r>
            <w:r w:rsidR="00F901B0">
              <w:rPr>
                <w:webHidden/>
              </w:rPr>
              <w:t>17</w:t>
            </w:r>
            <w:r w:rsidR="008B1B16">
              <w:rPr>
                <w:webHidden/>
              </w:rPr>
              <w:fldChar w:fldCharType="end"/>
            </w:r>
          </w:hyperlink>
        </w:p>
        <w:p w14:paraId="1E1B95A8" w14:textId="42DF5AB0" w:rsidR="008B1B16" w:rsidRDefault="002F08AB">
          <w:pPr>
            <w:pStyle w:val="Innehll2"/>
            <w:rPr>
              <w:rFonts w:asciiTheme="minorHAnsi" w:eastAsiaTheme="minorEastAsia" w:hAnsiTheme="minorHAnsi" w:cstheme="minorBidi"/>
              <w:color w:val="auto"/>
              <w:lang w:eastAsia="sv-SE"/>
            </w:rPr>
          </w:pPr>
          <w:hyperlink w:anchor="_Toc120894715" w:history="1">
            <w:r w:rsidR="008B1B16" w:rsidRPr="00CA5F28">
              <w:rPr>
                <w:rStyle w:val="Hyperlnk"/>
              </w:rPr>
              <w:t>4.5.</w:t>
            </w:r>
            <w:r w:rsidR="008B1B16">
              <w:rPr>
                <w:rFonts w:asciiTheme="minorHAnsi" w:eastAsiaTheme="minorEastAsia" w:hAnsiTheme="minorHAnsi" w:cstheme="minorBidi"/>
                <w:color w:val="auto"/>
                <w:lang w:eastAsia="sv-SE"/>
              </w:rPr>
              <w:tab/>
            </w:r>
            <w:r w:rsidR="008B1B16" w:rsidRPr="00CA5F28">
              <w:rPr>
                <w:rStyle w:val="Hyperlnk"/>
                <w:b/>
              </w:rPr>
              <w:t>Rutin för kontanta medel</w:t>
            </w:r>
            <w:r w:rsidR="008B1B16">
              <w:rPr>
                <w:webHidden/>
              </w:rPr>
              <w:tab/>
            </w:r>
            <w:r w:rsidR="008B1B16">
              <w:rPr>
                <w:webHidden/>
              </w:rPr>
              <w:fldChar w:fldCharType="begin"/>
            </w:r>
            <w:r w:rsidR="008B1B16">
              <w:rPr>
                <w:webHidden/>
              </w:rPr>
              <w:instrText xml:space="preserve"> PAGEREF _Toc120894715 \h </w:instrText>
            </w:r>
            <w:r w:rsidR="008B1B16">
              <w:rPr>
                <w:webHidden/>
              </w:rPr>
            </w:r>
            <w:r w:rsidR="008B1B16">
              <w:rPr>
                <w:webHidden/>
              </w:rPr>
              <w:fldChar w:fldCharType="separate"/>
            </w:r>
            <w:r w:rsidR="00F901B0">
              <w:rPr>
                <w:webHidden/>
              </w:rPr>
              <w:t>17</w:t>
            </w:r>
            <w:r w:rsidR="008B1B16">
              <w:rPr>
                <w:webHidden/>
              </w:rPr>
              <w:fldChar w:fldCharType="end"/>
            </w:r>
          </w:hyperlink>
        </w:p>
        <w:p w14:paraId="23490508" w14:textId="5884B965" w:rsidR="008B1B16" w:rsidRDefault="002F08AB">
          <w:pPr>
            <w:pStyle w:val="Innehll2"/>
            <w:rPr>
              <w:rFonts w:asciiTheme="minorHAnsi" w:eastAsiaTheme="minorEastAsia" w:hAnsiTheme="minorHAnsi" w:cstheme="minorBidi"/>
              <w:color w:val="auto"/>
              <w:lang w:eastAsia="sv-SE"/>
            </w:rPr>
          </w:pPr>
          <w:hyperlink w:anchor="_Toc120894716" w:history="1">
            <w:r w:rsidR="008B1B16" w:rsidRPr="00CA5F28">
              <w:rPr>
                <w:rStyle w:val="Hyperlnk"/>
              </w:rPr>
              <w:t>4.6.</w:t>
            </w:r>
            <w:r w:rsidR="008B1B16">
              <w:rPr>
                <w:rFonts w:asciiTheme="minorHAnsi" w:eastAsiaTheme="minorEastAsia" w:hAnsiTheme="minorHAnsi" w:cstheme="minorBidi"/>
                <w:color w:val="auto"/>
                <w:lang w:eastAsia="sv-SE"/>
              </w:rPr>
              <w:tab/>
            </w:r>
            <w:r w:rsidR="008B1B16" w:rsidRPr="00CA5F28">
              <w:rPr>
                <w:rStyle w:val="Hyperlnk"/>
                <w:b/>
              </w:rPr>
              <w:t>Rutin för nyckelhantering och andra låssystem</w:t>
            </w:r>
            <w:r w:rsidR="008B1B16">
              <w:rPr>
                <w:webHidden/>
              </w:rPr>
              <w:tab/>
            </w:r>
            <w:r w:rsidR="008B1B16">
              <w:rPr>
                <w:webHidden/>
              </w:rPr>
              <w:fldChar w:fldCharType="begin"/>
            </w:r>
            <w:r w:rsidR="008B1B16">
              <w:rPr>
                <w:webHidden/>
              </w:rPr>
              <w:instrText xml:space="preserve"> PAGEREF _Toc120894716 \h </w:instrText>
            </w:r>
            <w:r w:rsidR="008B1B16">
              <w:rPr>
                <w:webHidden/>
              </w:rPr>
            </w:r>
            <w:r w:rsidR="008B1B16">
              <w:rPr>
                <w:webHidden/>
              </w:rPr>
              <w:fldChar w:fldCharType="separate"/>
            </w:r>
            <w:r w:rsidR="00F901B0">
              <w:rPr>
                <w:webHidden/>
              </w:rPr>
              <w:t>17</w:t>
            </w:r>
            <w:r w:rsidR="008B1B16">
              <w:rPr>
                <w:webHidden/>
              </w:rPr>
              <w:fldChar w:fldCharType="end"/>
            </w:r>
          </w:hyperlink>
        </w:p>
        <w:p w14:paraId="4352C3D2" w14:textId="1FB77D7E" w:rsidR="008B1B16" w:rsidRDefault="002F08AB">
          <w:pPr>
            <w:pStyle w:val="Innehll2"/>
            <w:rPr>
              <w:rFonts w:asciiTheme="minorHAnsi" w:eastAsiaTheme="minorEastAsia" w:hAnsiTheme="minorHAnsi" w:cstheme="minorBidi"/>
              <w:color w:val="auto"/>
              <w:lang w:eastAsia="sv-SE"/>
            </w:rPr>
          </w:pPr>
          <w:hyperlink w:anchor="_Toc120894717" w:history="1">
            <w:r w:rsidR="008B1B16" w:rsidRPr="00CA5F28">
              <w:rPr>
                <w:rStyle w:val="Hyperlnk"/>
              </w:rPr>
              <w:t>4.7.</w:t>
            </w:r>
            <w:r w:rsidR="008B1B16">
              <w:rPr>
                <w:rFonts w:asciiTheme="minorHAnsi" w:eastAsiaTheme="minorEastAsia" w:hAnsiTheme="minorHAnsi" w:cstheme="minorBidi"/>
                <w:color w:val="auto"/>
                <w:lang w:eastAsia="sv-SE"/>
              </w:rPr>
              <w:tab/>
            </w:r>
            <w:r w:rsidR="008B1B16" w:rsidRPr="00CA5F28">
              <w:rPr>
                <w:rStyle w:val="Hyperlnk"/>
                <w:b/>
              </w:rPr>
              <w:t>Den enskildes rätt till rörelsefrihet</w:t>
            </w:r>
            <w:r w:rsidR="008B1B16">
              <w:rPr>
                <w:webHidden/>
              </w:rPr>
              <w:tab/>
            </w:r>
            <w:r w:rsidR="008B1B16">
              <w:rPr>
                <w:webHidden/>
              </w:rPr>
              <w:fldChar w:fldCharType="begin"/>
            </w:r>
            <w:r w:rsidR="008B1B16">
              <w:rPr>
                <w:webHidden/>
              </w:rPr>
              <w:instrText xml:space="preserve"> PAGEREF _Toc120894717 \h </w:instrText>
            </w:r>
            <w:r w:rsidR="008B1B16">
              <w:rPr>
                <w:webHidden/>
              </w:rPr>
            </w:r>
            <w:r w:rsidR="008B1B16">
              <w:rPr>
                <w:webHidden/>
              </w:rPr>
              <w:fldChar w:fldCharType="separate"/>
            </w:r>
            <w:r w:rsidR="00F901B0">
              <w:rPr>
                <w:webHidden/>
              </w:rPr>
              <w:t>17</w:t>
            </w:r>
            <w:r w:rsidR="008B1B16">
              <w:rPr>
                <w:webHidden/>
              </w:rPr>
              <w:fldChar w:fldCharType="end"/>
            </w:r>
          </w:hyperlink>
        </w:p>
        <w:p w14:paraId="592F26CE" w14:textId="4BE1770D" w:rsidR="008B1B16" w:rsidRDefault="002F08AB">
          <w:pPr>
            <w:pStyle w:val="Innehll2"/>
            <w:rPr>
              <w:rFonts w:asciiTheme="minorHAnsi" w:eastAsiaTheme="minorEastAsia" w:hAnsiTheme="minorHAnsi" w:cstheme="minorBidi"/>
              <w:color w:val="auto"/>
              <w:lang w:eastAsia="sv-SE"/>
            </w:rPr>
          </w:pPr>
          <w:hyperlink w:anchor="_Toc120894718" w:history="1">
            <w:r w:rsidR="008B1B16" w:rsidRPr="00CA5F28">
              <w:rPr>
                <w:rStyle w:val="Hyperlnk"/>
              </w:rPr>
              <w:t>4.8.</w:t>
            </w:r>
            <w:r w:rsidR="008B1B16">
              <w:rPr>
                <w:rFonts w:asciiTheme="minorHAnsi" w:eastAsiaTheme="minorEastAsia" w:hAnsiTheme="minorHAnsi" w:cstheme="minorBidi"/>
                <w:color w:val="auto"/>
                <w:lang w:eastAsia="sv-SE"/>
              </w:rPr>
              <w:tab/>
            </w:r>
            <w:r w:rsidR="008B1B16" w:rsidRPr="00CA5F28">
              <w:rPr>
                <w:rStyle w:val="Hyperlnk"/>
                <w:b/>
              </w:rPr>
              <w:t>Synpunkter och klagomål</w:t>
            </w:r>
            <w:r w:rsidR="008B1B16">
              <w:rPr>
                <w:webHidden/>
              </w:rPr>
              <w:tab/>
            </w:r>
            <w:r w:rsidR="008B1B16">
              <w:rPr>
                <w:webHidden/>
              </w:rPr>
              <w:fldChar w:fldCharType="begin"/>
            </w:r>
            <w:r w:rsidR="008B1B16">
              <w:rPr>
                <w:webHidden/>
              </w:rPr>
              <w:instrText xml:space="preserve"> PAGEREF _Toc120894718 \h </w:instrText>
            </w:r>
            <w:r w:rsidR="008B1B16">
              <w:rPr>
                <w:webHidden/>
              </w:rPr>
            </w:r>
            <w:r w:rsidR="008B1B16">
              <w:rPr>
                <w:webHidden/>
              </w:rPr>
              <w:fldChar w:fldCharType="separate"/>
            </w:r>
            <w:r w:rsidR="00F901B0">
              <w:rPr>
                <w:webHidden/>
              </w:rPr>
              <w:t>17</w:t>
            </w:r>
            <w:r w:rsidR="008B1B16">
              <w:rPr>
                <w:webHidden/>
              </w:rPr>
              <w:fldChar w:fldCharType="end"/>
            </w:r>
          </w:hyperlink>
        </w:p>
        <w:p w14:paraId="00F08CAC" w14:textId="77048A71" w:rsidR="008B1B16" w:rsidRDefault="002F08AB">
          <w:pPr>
            <w:pStyle w:val="Innehll2"/>
            <w:rPr>
              <w:rFonts w:asciiTheme="minorHAnsi" w:eastAsiaTheme="minorEastAsia" w:hAnsiTheme="minorHAnsi" w:cstheme="minorBidi"/>
              <w:color w:val="auto"/>
              <w:lang w:eastAsia="sv-SE"/>
            </w:rPr>
          </w:pPr>
          <w:hyperlink w:anchor="_Toc120894719" w:history="1">
            <w:r w:rsidR="008B1B16" w:rsidRPr="00CA5F28">
              <w:rPr>
                <w:rStyle w:val="Hyperlnk"/>
              </w:rPr>
              <w:t>4.9.</w:t>
            </w:r>
            <w:r w:rsidR="008B1B16">
              <w:rPr>
                <w:rFonts w:asciiTheme="minorHAnsi" w:eastAsiaTheme="minorEastAsia" w:hAnsiTheme="minorHAnsi" w:cstheme="minorBidi"/>
                <w:color w:val="auto"/>
                <w:lang w:eastAsia="sv-SE"/>
              </w:rPr>
              <w:tab/>
            </w:r>
            <w:r w:rsidR="008B1B16" w:rsidRPr="00CA5F28">
              <w:rPr>
                <w:rStyle w:val="Hyperlnk"/>
                <w:b/>
              </w:rPr>
              <w:t>Avvikelsehantering</w:t>
            </w:r>
            <w:r w:rsidR="008B1B16">
              <w:rPr>
                <w:webHidden/>
              </w:rPr>
              <w:tab/>
            </w:r>
            <w:r w:rsidR="008B1B16">
              <w:rPr>
                <w:webHidden/>
              </w:rPr>
              <w:fldChar w:fldCharType="begin"/>
            </w:r>
            <w:r w:rsidR="008B1B16">
              <w:rPr>
                <w:webHidden/>
              </w:rPr>
              <w:instrText xml:space="preserve"> PAGEREF _Toc120894719 \h </w:instrText>
            </w:r>
            <w:r w:rsidR="008B1B16">
              <w:rPr>
                <w:webHidden/>
              </w:rPr>
            </w:r>
            <w:r w:rsidR="008B1B16">
              <w:rPr>
                <w:webHidden/>
              </w:rPr>
              <w:fldChar w:fldCharType="separate"/>
            </w:r>
            <w:r w:rsidR="00F901B0">
              <w:rPr>
                <w:webHidden/>
              </w:rPr>
              <w:t>18</w:t>
            </w:r>
            <w:r w:rsidR="008B1B16">
              <w:rPr>
                <w:webHidden/>
              </w:rPr>
              <w:fldChar w:fldCharType="end"/>
            </w:r>
          </w:hyperlink>
        </w:p>
        <w:p w14:paraId="2751622D" w14:textId="28C03DEA" w:rsidR="008B1B16" w:rsidRDefault="002F08AB">
          <w:pPr>
            <w:pStyle w:val="Innehll2"/>
            <w:rPr>
              <w:rFonts w:asciiTheme="minorHAnsi" w:eastAsiaTheme="minorEastAsia" w:hAnsiTheme="minorHAnsi" w:cstheme="minorBidi"/>
              <w:color w:val="auto"/>
              <w:lang w:eastAsia="sv-SE"/>
            </w:rPr>
          </w:pPr>
          <w:hyperlink w:anchor="_Toc120894720" w:history="1">
            <w:r w:rsidR="008B1B16" w:rsidRPr="00CA5F28">
              <w:rPr>
                <w:rStyle w:val="Hyperlnk"/>
              </w:rPr>
              <w:t>4.10.</w:t>
            </w:r>
            <w:r w:rsidR="008B1B16">
              <w:rPr>
                <w:rFonts w:asciiTheme="minorHAnsi" w:eastAsiaTheme="minorEastAsia" w:hAnsiTheme="minorHAnsi" w:cstheme="minorBidi"/>
                <w:color w:val="auto"/>
                <w:lang w:eastAsia="sv-SE"/>
              </w:rPr>
              <w:tab/>
            </w:r>
            <w:r w:rsidR="008B1B16" w:rsidRPr="00CA5F28">
              <w:rPr>
                <w:rStyle w:val="Hyperlnk"/>
                <w:b/>
              </w:rPr>
              <w:t>Lex Sarah</w:t>
            </w:r>
            <w:r w:rsidR="008B1B16">
              <w:rPr>
                <w:webHidden/>
              </w:rPr>
              <w:tab/>
            </w:r>
            <w:r w:rsidR="008B1B16">
              <w:rPr>
                <w:webHidden/>
              </w:rPr>
              <w:fldChar w:fldCharType="begin"/>
            </w:r>
            <w:r w:rsidR="008B1B16">
              <w:rPr>
                <w:webHidden/>
              </w:rPr>
              <w:instrText xml:space="preserve"> PAGEREF _Toc120894720 \h </w:instrText>
            </w:r>
            <w:r w:rsidR="008B1B16">
              <w:rPr>
                <w:webHidden/>
              </w:rPr>
            </w:r>
            <w:r w:rsidR="008B1B16">
              <w:rPr>
                <w:webHidden/>
              </w:rPr>
              <w:fldChar w:fldCharType="separate"/>
            </w:r>
            <w:r w:rsidR="00F901B0">
              <w:rPr>
                <w:webHidden/>
              </w:rPr>
              <w:t>18</w:t>
            </w:r>
            <w:r w:rsidR="008B1B16">
              <w:rPr>
                <w:webHidden/>
              </w:rPr>
              <w:fldChar w:fldCharType="end"/>
            </w:r>
          </w:hyperlink>
        </w:p>
        <w:p w14:paraId="78301AF5" w14:textId="042E0155" w:rsidR="008B1B16" w:rsidRDefault="002F08AB">
          <w:pPr>
            <w:pStyle w:val="Innehll2"/>
            <w:rPr>
              <w:rFonts w:asciiTheme="minorHAnsi" w:eastAsiaTheme="minorEastAsia" w:hAnsiTheme="minorHAnsi" w:cstheme="minorBidi"/>
              <w:color w:val="auto"/>
              <w:lang w:eastAsia="sv-SE"/>
            </w:rPr>
          </w:pPr>
          <w:hyperlink w:anchor="_Toc120894721" w:history="1">
            <w:r w:rsidR="008B1B16" w:rsidRPr="00CA5F28">
              <w:rPr>
                <w:rStyle w:val="Hyperlnk"/>
              </w:rPr>
              <w:t>4.11.</w:t>
            </w:r>
            <w:r w:rsidR="008B1B16">
              <w:rPr>
                <w:rFonts w:asciiTheme="minorHAnsi" w:eastAsiaTheme="minorEastAsia" w:hAnsiTheme="minorHAnsi" w:cstheme="minorBidi"/>
                <w:color w:val="auto"/>
                <w:lang w:eastAsia="sv-SE"/>
              </w:rPr>
              <w:tab/>
            </w:r>
            <w:r w:rsidR="008B1B16" w:rsidRPr="00CA5F28">
              <w:rPr>
                <w:rStyle w:val="Hyperlnk"/>
                <w:b/>
              </w:rPr>
              <w:t>Lex Maria</w:t>
            </w:r>
            <w:r w:rsidR="008B1B16">
              <w:rPr>
                <w:webHidden/>
              </w:rPr>
              <w:tab/>
            </w:r>
            <w:r w:rsidR="008B1B16">
              <w:rPr>
                <w:webHidden/>
              </w:rPr>
              <w:fldChar w:fldCharType="begin"/>
            </w:r>
            <w:r w:rsidR="008B1B16">
              <w:rPr>
                <w:webHidden/>
              </w:rPr>
              <w:instrText xml:space="preserve"> PAGEREF _Toc120894721 \h </w:instrText>
            </w:r>
            <w:r w:rsidR="008B1B16">
              <w:rPr>
                <w:webHidden/>
              </w:rPr>
            </w:r>
            <w:r w:rsidR="008B1B16">
              <w:rPr>
                <w:webHidden/>
              </w:rPr>
              <w:fldChar w:fldCharType="separate"/>
            </w:r>
            <w:r w:rsidR="00F901B0">
              <w:rPr>
                <w:webHidden/>
              </w:rPr>
              <w:t>18</w:t>
            </w:r>
            <w:r w:rsidR="008B1B16">
              <w:rPr>
                <w:webHidden/>
              </w:rPr>
              <w:fldChar w:fldCharType="end"/>
            </w:r>
          </w:hyperlink>
        </w:p>
        <w:p w14:paraId="688720B3" w14:textId="365E3E8B" w:rsidR="008B1B16" w:rsidRDefault="002F08AB">
          <w:pPr>
            <w:pStyle w:val="Innehll2"/>
            <w:rPr>
              <w:rFonts w:asciiTheme="minorHAnsi" w:eastAsiaTheme="minorEastAsia" w:hAnsiTheme="minorHAnsi" w:cstheme="minorBidi"/>
              <w:color w:val="auto"/>
              <w:lang w:eastAsia="sv-SE"/>
            </w:rPr>
          </w:pPr>
          <w:hyperlink w:anchor="_Toc120894722" w:history="1">
            <w:r w:rsidR="008B1B16" w:rsidRPr="00CA5F28">
              <w:rPr>
                <w:rStyle w:val="Hyperlnk"/>
              </w:rPr>
              <w:t>4.12.</w:t>
            </w:r>
            <w:r w:rsidR="008B1B16">
              <w:rPr>
                <w:rFonts w:asciiTheme="minorHAnsi" w:eastAsiaTheme="minorEastAsia" w:hAnsiTheme="minorHAnsi" w:cstheme="minorBidi"/>
                <w:color w:val="auto"/>
                <w:lang w:eastAsia="sv-SE"/>
              </w:rPr>
              <w:tab/>
            </w:r>
            <w:r w:rsidR="008B1B16" w:rsidRPr="00CA5F28">
              <w:rPr>
                <w:rStyle w:val="Hyperlnk"/>
                <w:b/>
              </w:rPr>
              <w:t>Lex Maja</w:t>
            </w:r>
            <w:r w:rsidR="008B1B16">
              <w:rPr>
                <w:webHidden/>
              </w:rPr>
              <w:tab/>
            </w:r>
            <w:r w:rsidR="008B1B16">
              <w:rPr>
                <w:webHidden/>
              </w:rPr>
              <w:fldChar w:fldCharType="begin"/>
            </w:r>
            <w:r w:rsidR="008B1B16">
              <w:rPr>
                <w:webHidden/>
              </w:rPr>
              <w:instrText xml:space="preserve"> PAGEREF _Toc120894722 \h </w:instrText>
            </w:r>
            <w:r w:rsidR="008B1B16">
              <w:rPr>
                <w:webHidden/>
              </w:rPr>
            </w:r>
            <w:r w:rsidR="008B1B16">
              <w:rPr>
                <w:webHidden/>
              </w:rPr>
              <w:fldChar w:fldCharType="separate"/>
            </w:r>
            <w:r w:rsidR="00F901B0">
              <w:rPr>
                <w:webHidden/>
              </w:rPr>
              <w:t>18</w:t>
            </w:r>
            <w:r w:rsidR="008B1B16">
              <w:rPr>
                <w:webHidden/>
              </w:rPr>
              <w:fldChar w:fldCharType="end"/>
            </w:r>
          </w:hyperlink>
        </w:p>
        <w:p w14:paraId="22FE66A5" w14:textId="7BA99C04" w:rsidR="008B1B16" w:rsidRDefault="002F08AB">
          <w:pPr>
            <w:pStyle w:val="Innehll2"/>
            <w:rPr>
              <w:rFonts w:asciiTheme="minorHAnsi" w:eastAsiaTheme="minorEastAsia" w:hAnsiTheme="minorHAnsi" w:cstheme="minorBidi"/>
              <w:color w:val="auto"/>
              <w:lang w:eastAsia="sv-SE"/>
            </w:rPr>
          </w:pPr>
          <w:hyperlink w:anchor="_Toc120894723" w:history="1">
            <w:r w:rsidR="008B1B16" w:rsidRPr="00CA5F28">
              <w:rPr>
                <w:rStyle w:val="Hyperlnk"/>
              </w:rPr>
              <w:t>4.13.</w:t>
            </w:r>
            <w:r w:rsidR="008B1B16">
              <w:rPr>
                <w:rFonts w:asciiTheme="minorHAnsi" w:eastAsiaTheme="minorEastAsia" w:hAnsiTheme="minorHAnsi" w:cstheme="minorBidi"/>
                <w:color w:val="auto"/>
                <w:lang w:eastAsia="sv-SE"/>
              </w:rPr>
              <w:tab/>
            </w:r>
            <w:r w:rsidR="008B1B16" w:rsidRPr="00CA5F28">
              <w:rPr>
                <w:rStyle w:val="Hyperlnk"/>
                <w:b/>
              </w:rPr>
              <w:t>Kvalitetsarbete</w:t>
            </w:r>
            <w:r w:rsidR="008B1B16">
              <w:rPr>
                <w:webHidden/>
              </w:rPr>
              <w:tab/>
            </w:r>
            <w:r w:rsidR="008B1B16">
              <w:rPr>
                <w:webHidden/>
              </w:rPr>
              <w:fldChar w:fldCharType="begin"/>
            </w:r>
            <w:r w:rsidR="008B1B16">
              <w:rPr>
                <w:webHidden/>
              </w:rPr>
              <w:instrText xml:space="preserve"> PAGEREF _Toc120894723 \h </w:instrText>
            </w:r>
            <w:r w:rsidR="008B1B16">
              <w:rPr>
                <w:webHidden/>
              </w:rPr>
            </w:r>
            <w:r w:rsidR="008B1B16">
              <w:rPr>
                <w:webHidden/>
              </w:rPr>
              <w:fldChar w:fldCharType="separate"/>
            </w:r>
            <w:r w:rsidR="00F901B0">
              <w:rPr>
                <w:webHidden/>
              </w:rPr>
              <w:t>19</w:t>
            </w:r>
            <w:r w:rsidR="008B1B16">
              <w:rPr>
                <w:webHidden/>
              </w:rPr>
              <w:fldChar w:fldCharType="end"/>
            </w:r>
          </w:hyperlink>
        </w:p>
        <w:p w14:paraId="14B485D6" w14:textId="25A5EC7E" w:rsidR="008B1B16" w:rsidRDefault="002F08AB">
          <w:pPr>
            <w:pStyle w:val="Innehll2"/>
            <w:rPr>
              <w:rFonts w:asciiTheme="minorHAnsi" w:eastAsiaTheme="minorEastAsia" w:hAnsiTheme="minorHAnsi" w:cstheme="minorBidi"/>
              <w:color w:val="auto"/>
              <w:lang w:eastAsia="sv-SE"/>
            </w:rPr>
          </w:pPr>
          <w:hyperlink w:anchor="_Toc120894724" w:history="1">
            <w:r w:rsidR="008B1B16" w:rsidRPr="00CA5F28">
              <w:rPr>
                <w:rStyle w:val="Hyperlnk"/>
              </w:rPr>
              <w:t>4.14.</w:t>
            </w:r>
            <w:r w:rsidR="008B1B16">
              <w:rPr>
                <w:rFonts w:asciiTheme="minorHAnsi" w:eastAsiaTheme="minorEastAsia" w:hAnsiTheme="minorHAnsi" w:cstheme="minorBidi"/>
                <w:color w:val="auto"/>
                <w:lang w:eastAsia="sv-SE"/>
              </w:rPr>
              <w:tab/>
            </w:r>
            <w:r w:rsidR="008B1B16" w:rsidRPr="00CA5F28">
              <w:rPr>
                <w:rStyle w:val="Hyperlnk"/>
                <w:b/>
              </w:rPr>
              <w:t>Rutin för larmhantering</w:t>
            </w:r>
            <w:r w:rsidR="008B1B16">
              <w:rPr>
                <w:webHidden/>
              </w:rPr>
              <w:tab/>
            </w:r>
            <w:r w:rsidR="008B1B16">
              <w:rPr>
                <w:webHidden/>
              </w:rPr>
              <w:fldChar w:fldCharType="begin"/>
            </w:r>
            <w:r w:rsidR="008B1B16">
              <w:rPr>
                <w:webHidden/>
              </w:rPr>
              <w:instrText xml:space="preserve"> PAGEREF _Toc120894724 \h </w:instrText>
            </w:r>
            <w:r w:rsidR="008B1B16">
              <w:rPr>
                <w:webHidden/>
              </w:rPr>
            </w:r>
            <w:r w:rsidR="008B1B16">
              <w:rPr>
                <w:webHidden/>
              </w:rPr>
              <w:fldChar w:fldCharType="separate"/>
            </w:r>
            <w:r w:rsidR="00F901B0">
              <w:rPr>
                <w:webHidden/>
              </w:rPr>
              <w:t>19</w:t>
            </w:r>
            <w:r w:rsidR="008B1B16">
              <w:rPr>
                <w:webHidden/>
              </w:rPr>
              <w:fldChar w:fldCharType="end"/>
            </w:r>
          </w:hyperlink>
        </w:p>
        <w:p w14:paraId="6C7F1790" w14:textId="4849B4C2" w:rsidR="008B1B16" w:rsidRDefault="002F08AB">
          <w:pPr>
            <w:pStyle w:val="Innehll2"/>
            <w:rPr>
              <w:rFonts w:asciiTheme="minorHAnsi" w:eastAsiaTheme="minorEastAsia" w:hAnsiTheme="minorHAnsi" w:cstheme="minorBidi"/>
              <w:color w:val="auto"/>
              <w:lang w:eastAsia="sv-SE"/>
            </w:rPr>
          </w:pPr>
          <w:hyperlink w:anchor="_Toc120894725" w:history="1">
            <w:r w:rsidR="008B1B16" w:rsidRPr="00CA5F28">
              <w:rPr>
                <w:rStyle w:val="Hyperlnk"/>
              </w:rPr>
              <w:t>4.15.</w:t>
            </w:r>
            <w:r w:rsidR="008B1B16">
              <w:rPr>
                <w:rFonts w:asciiTheme="minorHAnsi" w:eastAsiaTheme="minorEastAsia" w:hAnsiTheme="minorHAnsi" w:cstheme="minorBidi"/>
                <w:color w:val="auto"/>
                <w:lang w:eastAsia="sv-SE"/>
              </w:rPr>
              <w:tab/>
            </w:r>
            <w:r w:rsidR="008B1B16" w:rsidRPr="00CA5F28">
              <w:rPr>
                <w:rStyle w:val="Hyperlnk"/>
                <w:b/>
              </w:rPr>
              <w:t>Social dokumentation</w:t>
            </w:r>
            <w:r w:rsidR="008B1B16">
              <w:rPr>
                <w:webHidden/>
              </w:rPr>
              <w:tab/>
            </w:r>
            <w:r w:rsidR="008B1B16">
              <w:rPr>
                <w:webHidden/>
              </w:rPr>
              <w:fldChar w:fldCharType="begin"/>
            </w:r>
            <w:r w:rsidR="008B1B16">
              <w:rPr>
                <w:webHidden/>
              </w:rPr>
              <w:instrText xml:space="preserve"> PAGEREF _Toc120894725 \h </w:instrText>
            </w:r>
            <w:r w:rsidR="008B1B16">
              <w:rPr>
                <w:webHidden/>
              </w:rPr>
            </w:r>
            <w:r w:rsidR="008B1B16">
              <w:rPr>
                <w:webHidden/>
              </w:rPr>
              <w:fldChar w:fldCharType="separate"/>
            </w:r>
            <w:r w:rsidR="00F901B0">
              <w:rPr>
                <w:webHidden/>
              </w:rPr>
              <w:t>19</w:t>
            </w:r>
            <w:r w:rsidR="008B1B16">
              <w:rPr>
                <w:webHidden/>
              </w:rPr>
              <w:fldChar w:fldCharType="end"/>
            </w:r>
          </w:hyperlink>
        </w:p>
        <w:p w14:paraId="62B7F1B0" w14:textId="2A3DA3AD" w:rsidR="008B1B16" w:rsidRDefault="002F08AB">
          <w:pPr>
            <w:pStyle w:val="Innehll2"/>
            <w:rPr>
              <w:rFonts w:asciiTheme="minorHAnsi" w:eastAsiaTheme="minorEastAsia" w:hAnsiTheme="minorHAnsi" w:cstheme="minorBidi"/>
              <w:color w:val="auto"/>
              <w:lang w:eastAsia="sv-SE"/>
            </w:rPr>
          </w:pPr>
          <w:hyperlink w:anchor="_Toc120894726" w:history="1">
            <w:r w:rsidR="008B1B16" w:rsidRPr="00CA5F28">
              <w:rPr>
                <w:rStyle w:val="Hyperlnk"/>
              </w:rPr>
              <w:t>4.16.</w:t>
            </w:r>
            <w:r w:rsidR="008B1B16">
              <w:rPr>
                <w:rFonts w:asciiTheme="minorHAnsi" w:eastAsiaTheme="minorEastAsia" w:hAnsiTheme="minorHAnsi" w:cstheme="minorBidi"/>
                <w:color w:val="auto"/>
                <w:lang w:eastAsia="sv-SE"/>
              </w:rPr>
              <w:tab/>
            </w:r>
            <w:r w:rsidR="008B1B16" w:rsidRPr="00CA5F28">
              <w:rPr>
                <w:rStyle w:val="Hyperlnk"/>
                <w:b/>
              </w:rPr>
              <w:t>Dokumentation av hälso- och sjukvård</w:t>
            </w:r>
            <w:r w:rsidR="008B1B16">
              <w:rPr>
                <w:webHidden/>
              </w:rPr>
              <w:tab/>
            </w:r>
            <w:r w:rsidR="008B1B16">
              <w:rPr>
                <w:webHidden/>
              </w:rPr>
              <w:fldChar w:fldCharType="begin"/>
            </w:r>
            <w:r w:rsidR="008B1B16">
              <w:rPr>
                <w:webHidden/>
              </w:rPr>
              <w:instrText xml:space="preserve"> PAGEREF _Toc120894726 \h </w:instrText>
            </w:r>
            <w:r w:rsidR="008B1B16">
              <w:rPr>
                <w:webHidden/>
              </w:rPr>
            </w:r>
            <w:r w:rsidR="008B1B16">
              <w:rPr>
                <w:webHidden/>
              </w:rPr>
              <w:fldChar w:fldCharType="separate"/>
            </w:r>
            <w:r w:rsidR="00F901B0">
              <w:rPr>
                <w:webHidden/>
              </w:rPr>
              <w:t>19</w:t>
            </w:r>
            <w:r w:rsidR="008B1B16">
              <w:rPr>
                <w:webHidden/>
              </w:rPr>
              <w:fldChar w:fldCharType="end"/>
            </w:r>
          </w:hyperlink>
        </w:p>
        <w:p w14:paraId="45BFC8E0" w14:textId="0140876B" w:rsidR="008B1B16" w:rsidRDefault="002F08AB">
          <w:pPr>
            <w:pStyle w:val="Innehll2"/>
            <w:rPr>
              <w:rFonts w:asciiTheme="minorHAnsi" w:eastAsiaTheme="minorEastAsia" w:hAnsiTheme="minorHAnsi" w:cstheme="minorBidi"/>
              <w:color w:val="auto"/>
              <w:lang w:eastAsia="sv-SE"/>
            </w:rPr>
          </w:pPr>
          <w:hyperlink w:anchor="_Toc120894727" w:history="1">
            <w:r w:rsidR="008B1B16" w:rsidRPr="00CA5F28">
              <w:rPr>
                <w:rStyle w:val="Hyperlnk"/>
              </w:rPr>
              <w:t>4.17.</w:t>
            </w:r>
            <w:r w:rsidR="008B1B16">
              <w:rPr>
                <w:rFonts w:asciiTheme="minorHAnsi" w:eastAsiaTheme="minorEastAsia" w:hAnsiTheme="minorHAnsi" w:cstheme="minorBidi"/>
                <w:color w:val="auto"/>
                <w:lang w:eastAsia="sv-SE"/>
              </w:rPr>
              <w:tab/>
            </w:r>
            <w:r w:rsidR="008B1B16" w:rsidRPr="00CA5F28">
              <w:rPr>
                <w:rStyle w:val="Hyperlnk"/>
                <w:b/>
              </w:rPr>
              <w:t>Förvaring av dokumentation</w:t>
            </w:r>
            <w:r w:rsidR="008B1B16">
              <w:rPr>
                <w:webHidden/>
              </w:rPr>
              <w:tab/>
            </w:r>
            <w:r w:rsidR="008B1B16">
              <w:rPr>
                <w:webHidden/>
              </w:rPr>
              <w:fldChar w:fldCharType="begin"/>
            </w:r>
            <w:r w:rsidR="008B1B16">
              <w:rPr>
                <w:webHidden/>
              </w:rPr>
              <w:instrText xml:space="preserve"> PAGEREF _Toc120894727 \h </w:instrText>
            </w:r>
            <w:r w:rsidR="008B1B16">
              <w:rPr>
                <w:webHidden/>
              </w:rPr>
            </w:r>
            <w:r w:rsidR="008B1B16">
              <w:rPr>
                <w:webHidden/>
              </w:rPr>
              <w:fldChar w:fldCharType="separate"/>
            </w:r>
            <w:r w:rsidR="00F901B0">
              <w:rPr>
                <w:webHidden/>
              </w:rPr>
              <w:t>20</w:t>
            </w:r>
            <w:r w:rsidR="008B1B16">
              <w:rPr>
                <w:webHidden/>
              </w:rPr>
              <w:fldChar w:fldCharType="end"/>
            </w:r>
          </w:hyperlink>
        </w:p>
        <w:p w14:paraId="698A0E57" w14:textId="0E9CABF8" w:rsidR="008B1B16" w:rsidRDefault="002F08AB">
          <w:pPr>
            <w:pStyle w:val="Innehll2"/>
            <w:rPr>
              <w:rFonts w:asciiTheme="minorHAnsi" w:eastAsiaTheme="minorEastAsia" w:hAnsiTheme="minorHAnsi" w:cstheme="minorBidi"/>
              <w:color w:val="auto"/>
              <w:lang w:eastAsia="sv-SE"/>
            </w:rPr>
          </w:pPr>
          <w:hyperlink w:anchor="_Toc120894728" w:history="1">
            <w:r w:rsidR="008B1B16" w:rsidRPr="00CA5F28">
              <w:rPr>
                <w:rStyle w:val="Hyperlnk"/>
              </w:rPr>
              <w:t>4.18.</w:t>
            </w:r>
            <w:r w:rsidR="008B1B16">
              <w:rPr>
                <w:rFonts w:asciiTheme="minorHAnsi" w:eastAsiaTheme="minorEastAsia" w:hAnsiTheme="minorHAnsi" w:cstheme="minorBidi"/>
                <w:color w:val="auto"/>
                <w:lang w:eastAsia="sv-SE"/>
              </w:rPr>
              <w:tab/>
            </w:r>
            <w:r w:rsidR="008B1B16" w:rsidRPr="00CA5F28">
              <w:rPr>
                <w:rStyle w:val="Hyperlnk"/>
                <w:b/>
              </w:rPr>
              <w:t>Återlämnande av dokumentation</w:t>
            </w:r>
            <w:r w:rsidR="008B1B16">
              <w:rPr>
                <w:webHidden/>
              </w:rPr>
              <w:tab/>
            </w:r>
            <w:r w:rsidR="008B1B16">
              <w:rPr>
                <w:webHidden/>
              </w:rPr>
              <w:fldChar w:fldCharType="begin"/>
            </w:r>
            <w:r w:rsidR="008B1B16">
              <w:rPr>
                <w:webHidden/>
              </w:rPr>
              <w:instrText xml:space="preserve"> PAGEREF _Toc120894728 \h </w:instrText>
            </w:r>
            <w:r w:rsidR="008B1B16">
              <w:rPr>
                <w:webHidden/>
              </w:rPr>
            </w:r>
            <w:r w:rsidR="008B1B16">
              <w:rPr>
                <w:webHidden/>
              </w:rPr>
              <w:fldChar w:fldCharType="separate"/>
            </w:r>
            <w:r w:rsidR="00F901B0">
              <w:rPr>
                <w:webHidden/>
              </w:rPr>
              <w:t>20</w:t>
            </w:r>
            <w:r w:rsidR="008B1B16">
              <w:rPr>
                <w:webHidden/>
              </w:rPr>
              <w:fldChar w:fldCharType="end"/>
            </w:r>
          </w:hyperlink>
        </w:p>
        <w:p w14:paraId="70551F0E" w14:textId="1B6D6D5B" w:rsidR="008B1B16" w:rsidRDefault="002F08AB">
          <w:pPr>
            <w:pStyle w:val="Innehll2"/>
            <w:rPr>
              <w:rFonts w:asciiTheme="minorHAnsi" w:eastAsiaTheme="minorEastAsia" w:hAnsiTheme="minorHAnsi" w:cstheme="minorBidi"/>
              <w:color w:val="auto"/>
              <w:lang w:eastAsia="sv-SE"/>
            </w:rPr>
          </w:pPr>
          <w:hyperlink w:anchor="_Toc120894729" w:history="1">
            <w:r w:rsidR="008B1B16" w:rsidRPr="00CA5F28">
              <w:rPr>
                <w:rStyle w:val="Hyperlnk"/>
              </w:rPr>
              <w:t>4.19.</w:t>
            </w:r>
            <w:r w:rsidR="008B1B16">
              <w:rPr>
                <w:rFonts w:asciiTheme="minorHAnsi" w:eastAsiaTheme="minorEastAsia" w:hAnsiTheme="minorHAnsi" w:cstheme="minorBidi"/>
                <w:color w:val="auto"/>
                <w:lang w:eastAsia="sv-SE"/>
              </w:rPr>
              <w:tab/>
            </w:r>
            <w:r w:rsidR="008B1B16" w:rsidRPr="00CA5F28">
              <w:rPr>
                <w:rStyle w:val="Hyperlnk"/>
                <w:b/>
              </w:rPr>
              <w:t>Utlämnande av handlingar</w:t>
            </w:r>
            <w:r w:rsidR="008B1B16">
              <w:rPr>
                <w:webHidden/>
              </w:rPr>
              <w:tab/>
            </w:r>
            <w:r w:rsidR="008B1B16">
              <w:rPr>
                <w:webHidden/>
              </w:rPr>
              <w:fldChar w:fldCharType="begin"/>
            </w:r>
            <w:r w:rsidR="008B1B16">
              <w:rPr>
                <w:webHidden/>
              </w:rPr>
              <w:instrText xml:space="preserve"> PAGEREF _Toc120894729 \h </w:instrText>
            </w:r>
            <w:r w:rsidR="008B1B16">
              <w:rPr>
                <w:webHidden/>
              </w:rPr>
            </w:r>
            <w:r w:rsidR="008B1B16">
              <w:rPr>
                <w:webHidden/>
              </w:rPr>
              <w:fldChar w:fldCharType="separate"/>
            </w:r>
            <w:r w:rsidR="00F901B0">
              <w:rPr>
                <w:webHidden/>
              </w:rPr>
              <w:t>20</w:t>
            </w:r>
            <w:r w:rsidR="008B1B16">
              <w:rPr>
                <w:webHidden/>
              </w:rPr>
              <w:fldChar w:fldCharType="end"/>
            </w:r>
          </w:hyperlink>
        </w:p>
        <w:p w14:paraId="0C955B2B" w14:textId="03EC8496" w:rsidR="008B1B16" w:rsidRDefault="002F08AB">
          <w:pPr>
            <w:pStyle w:val="Innehll1"/>
            <w:rPr>
              <w:rFonts w:asciiTheme="minorHAnsi" w:eastAsiaTheme="minorEastAsia" w:hAnsiTheme="minorHAnsi" w:cstheme="minorBidi"/>
              <w:b w:val="0"/>
              <w:color w:val="auto"/>
              <w:lang w:eastAsia="sv-SE"/>
            </w:rPr>
          </w:pPr>
          <w:hyperlink w:anchor="_Toc120894730" w:history="1">
            <w:r w:rsidR="008B1B16" w:rsidRPr="00CA5F28">
              <w:rPr>
                <w:rStyle w:val="Hyperlnk"/>
                <w:lang w:eastAsia="sv-SE"/>
              </w:rPr>
              <w:t>5.</w:t>
            </w:r>
            <w:r w:rsidR="008B1B16">
              <w:rPr>
                <w:rFonts w:asciiTheme="minorHAnsi" w:eastAsiaTheme="minorEastAsia" w:hAnsiTheme="minorHAnsi" w:cstheme="minorBidi"/>
                <w:b w:val="0"/>
                <w:color w:val="auto"/>
                <w:lang w:eastAsia="sv-SE"/>
              </w:rPr>
              <w:tab/>
            </w:r>
            <w:r w:rsidR="008B1B16" w:rsidRPr="00CA5F28">
              <w:rPr>
                <w:rStyle w:val="Hyperlnk"/>
                <w:lang w:eastAsia="sv-SE"/>
              </w:rPr>
              <w:t>Kunskapsbaserad verksamhet</w:t>
            </w:r>
            <w:r w:rsidR="008B1B16">
              <w:rPr>
                <w:webHidden/>
              </w:rPr>
              <w:tab/>
            </w:r>
            <w:r w:rsidR="008B1B16">
              <w:rPr>
                <w:webHidden/>
              </w:rPr>
              <w:fldChar w:fldCharType="begin"/>
            </w:r>
            <w:r w:rsidR="008B1B16">
              <w:rPr>
                <w:webHidden/>
              </w:rPr>
              <w:instrText xml:space="preserve"> PAGEREF _Toc120894730 \h </w:instrText>
            </w:r>
            <w:r w:rsidR="008B1B16">
              <w:rPr>
                <w:webHidden/>
              </w:rPr>
            </w:r>
            <w:r w:rsidR="008B1B16">
              <w:rPr>
                <w:webHidden/>
              </w:rPr>
              <w:fldChar w:fldCharType="separate"/>
            </w:r>
            <w:r w:rsidR="00F901B0">
              <w:rPr>
                <w:webHidden/>
              </w:rPr>
              <w:t>21</w:t>
            </w:r>
            <w:r w:rsidR="008B1B16">
              <w:rPr>
                <w:webHidden/>
              </w:rPr>
              <w:fldChar w:fldCharType="end"/>
            </w:r>
          </w:hyperlink>
        </w:p>
        <w:p w14:paraId="58D7367E" w14:textId="5BE92E9F" w:rsidR="008B1B16" w:rsidRDefault="002F08AB">
          <w:pPr>
            <w:pStyle w:val="Innehll2"/>
            <w:rPr>
              <w:rFonts w:asciiTheme="minorHAnsi" w:eastAsiaTheme="minorEastAsia" w:hAnsiTheme="minorHAnsi" w:cstheme="minorBidi"/>
              <w:color w:val="auto"/>
              <w:lang w:eastAsia="sv-SE"/>
            </w:rPr>
          </w:pPr>
          <w:hyperlink w:anchor="_Toc120894731" w:history="1">
            <w:r w:rsidR="008B1B16" w:rsidRPr="00CA5F28">
              <w:rPr>
                <w:rStyle w:val="Hyperlnk"/>
              </w:rPr>
              <w:t>5.1.</w:t>
            </w:r>
            <w:r w:rsidR="008B1B16">
              <w:rPr>
                <w:rFonts w:asciiTheme="minorHAnsi" w:eastAsiaTheme="minorEastAsia" w:hAnsiTheme="minorHAnsi" w:cstheme="minorBidi"/>
                <w:color w:val="auto"/>
                <w:lang w:eastAsia="sv-SE"/>
              </w:rPr>
              <w:tab/>
            </w:r>
            <w:r w:rsidR="008B1B16" w:rsidRPr="00CA5F28">
              <w:rPr>
                <w:rStyle w:val="Hyperlnk"/>
                <w:b/>
              </w:rPr>
              <w:t>Kompetenskrav för hemtjänst</w:t>
            </w:r>
            <w:r w:rsidR="008B1B16">
              <w:rPr>
                <w:webHidden/>
              </w:rPr>
              <w:tab/>
            </w:r>
            <w:r w:rsidR="008B1B16">
              <w:rPr>
                <w:webHidden/>
              </w:rPr>
              <w:fldChar w:fldCharType="begin"/>
            </w:r>
            <w:r w:rsidR="008B1B16">
              <w:rPr>
                <w:webHidden/>
              </w:rPr>
              <w:instrText xml:space="preserve"> PAGEREF _Toc120894731 \h </w:instrText>
            </w:r>
            <w:r w:rsidR="008B1B16">
              <w:rPr>
                <w:webHidden/>
              </w:rPr>
            </w:r>
            <w:r w:rsidR="008B1B16">
              <w:rPr>
                <w:webHidden/>
              </w:rPr>
              <w:fldChar w:fldCharType="separate"/>
            </w:r>
            <w:r w:rsidR="00F901B0">
              <w:rPr>
                <w:webHidden/>
              </w:rPr>
              <w:t>21</w:t>
            </w:r>
            <w:r w:rsidR="008B1B16">
              <w:rPr>
                <w:webHidden/>
              </w:rPr>
              <w:fldChar w:fldCharType="end"/>
            </w:r>
          </w:hyperlink>
        </w:p>
        <w:p w14:paraId="5352709D" w14:textId="0D01B32E" w:rsidR="008B1B16" w:rsidRDefault="002F08AB">
          <w:pPr>
            <w:pStyle w:val="Innehll2"/>
            <w:rPr>
              <w:rFonts w:asciiTheme="minorHAnsi" w:eastAsiaTheme="minorEastAsia" w:hAnsiTheme="minorHAnsi" w:cstheme="minorBidi"/>
              <w:color w:val="auto"/>
              <w:lang w:eastAsia="sv-SE"/>
            </w:rPr>
          </w:pPr>
          <w:hyperlink w:anchor="_Toc120894732" w:history="1">
            <w:r w:rsidR="008B1B16" w:rsidRPr="00CA5F28">
              <w:rPr>
                <w:rStyle w:val="Hyperlnk"/>
              </w:rPr>
              <w:t>5.2.</w:t>
            </w:r>
            <w:r w:rsidR="008B1B16">
              <w:rPr>
                <w:rFonts w:asciiTheme="minorHAnsi" w:eastAsiaTheme="minorEastAsia" w:hAnsiTheme="minorHAnsi" w:cstheme="minorBidi"/>
                <w:color w:val="auto"/>
                <w:lang w:eastAsia="sv-SE"/>
              </w:rPr>
              <w:tab/>
            </w:r>
            <w:r w:rsidR="008B1B16" w:rsidRPr="00CA5F28">
              <w:rPr>
                <w:rStyle w:val="Hyperlnk"/>
                <w:b/>
              </w:rPr>
              <w:t>Kompetensutveckling</w:t>
            </w:r>
            <w:r w:rsidR="008B1B16">
              <w:rPr>
                <w:webHidden/>
              </w:rPr>
              <w:tab/>
            </w:r>
            <w:r w:rsidR="008B1B16">
              <w:rPr>
                <w:webHidden/>
              </w:rPr>
              <w:fldChar w:fldCharType="begin"/>
            </w:r>
            <w:r w:rsidR="008B1B16">
              <w:rPr>
                <w:webHidden/>
              </w:rPr>
              <w:instrText xml:space="preserve"> PAGEREF _Toc120894732 \h </w:instrText>
            </w:r>
            <w:r w:rsidR="008B1B16">
              <w:rPr>
                <w:webHidden/>
              </w:rPr>
            </w:r>
            <w:r w:rsidR="008B1B16">
              <w:rPr>
                <w:webHidden/>
              </w:rPr>
              <w:fldChar w:fldCharType="separate"/>
            </w:r>
            <w:r w:rsidR="00F901B0">
              <w:rPr>
                <w:webHidden/>
              </w:rPr>
              <w:t>22</w:t>
            </w:r>
            <w:r w:rsidR="008B1B16">
              <w:rPr>
                <w:webHidden/>
              </w:rPr>
              <w:fldChar w:fldCharType="end"/>
            </w:r>
          </w:hyperlink>
        </w:p>
        <w:p w14:paraId="1CB72602" w14:textId="5F165C69" w:rsidR="008B1B16" w:rsidRDefault="002F08AB">
          <w:pPr>
            <w:pStyle w:val="Innehll2"/>
            <w:rPr>
              <w:rFonts w:asciiTheme="minorHAnsi" w:eastAsiaTheme="minorEastAsia" w:hAnsiTheme="minorHAnsi" w:cstheme="minorBidi"/>
              <w:color w:val="auto"/>
              <w:lang w:eastAsia="sv-SE"/>
            </w:rPr>
          </w:pPr>
          <w:hyperlink w:anchor="_Toc120894733" w:history="1">
            <w:r w:rsidR="008B1B16" w:rsidRPr="00CA5F28">
              <w:rPr>
                <w:rStyle w:val="Hyperlnk"/>
              </w:rPr>
              <w:t>5.3.</w:t>
            </w:r>
            <w:r w:rsidR="008B1B16">
              <w:rPr>
                <w:rFonts w:asciiTheme="minorHAnsi" w:eastAsiaTheme="minorEastAsia" w:hAnsiTheme="minorHAnsi" w:cstheme="minorBidi"/>
                <w:color w:val="auto"/>
                <w:lang w:eastAsia="sv-SE"/>
              </w:rPr>
              <w:tab/>
            </w:r>
            <w:r w:rsidR="008B1B16" w:rsidRPr="00CA5F28">
              <w:rPr>
                <w:rStyle w:val="Hyperlnk"/>
                <w:b/>
              </w:rPr>
              <w:t>Elever och studerande</w:t>
            </w:r>
            <w:r w:rsidR="008B1B16">
              <w:rPr>
                <w:webHidden/>
              </w:rPr>
              <w:tab/>
            </w:r>
            <w:r w:rsidR="008B1B16">
              <w:rPr>
                <w:webHidden/>
              </w:rPr>
              <w:fldChar w:fldCharType="begin"/>
            </w:r>
            <w:r w:rsidR="008B1B16">
              <w:rPr>
                <w:webHidden/>
              </w:rPr>
              <w:instrText xml:space="preserve"> PAGEREF _Toc120894733 \h </w:instrText>
            </w:r>
            <w:r w:rsidR="008B1B16">
              <w:rPr>
                <w:webHidden/>
              </w:rPr>
            </w:r>
            <w:r w:rsidR="008B1B16">
              <w:rPr>
                <w:webHidden/>
              </w:rPr>
              <w:fldChar w:fldCharType="separate"/>
            </w:r>
            <w:r w:rsidR="00F901B0">
              <w:rPr>
                <w:webHidden/>
              </w:rPr>
              <w:t>22</w:t>
            </w:r>
            <w:r w:rsidR="008B1B16">
              <w:rPr>
                <w:webHidden/>
              </w:rPr>
              <w:fldChar w:fldCharType="end"/>
            </w:r>
          </w:hyperlink>
        </w:p>
        <w:p w14:paraId="3939CE94" w14:textId="00C856C0" w:rsidR="008B1B16" w:rsidRDefault="002F08AB">
          <w:pPr>
            <w:pStyle w:val="Innehll1"/>
            <w:rPr>
              <w:rFonts w:asciiTheme="minorHAnsi" w:eastAsiaTheme="minorEastAsia" w:hAnsiTheme="minorHAnsi" w:cstheme="minorBidi"/>
              <w:b w:val="0"/>
              <w:color w:val="auto"/>
              <w:lang w:eastAsia="sv-SE"/>
            </w:rPr>
          </w:pPr>
          <w:hyperlink w:anchor="_Toc120894734" w:history="1">
            <w:r w:rsidR="008B1B16" w:rsidRPr="00CA5F28">
              <w:rPr>
                <w:rStyle w:val="Hyperlnk"/>
                <w:lang w:eastAsia="sv-SE"/>
              </w:rPr>
              <w:t>6.</w:t>
            </w:r>
            <w:r w:rsidR="008B1B16">
              <w:rPr>
                <w:rFonts w:asciiTheme="minorHAnsi" w:eastAsiaTheme="minorEastAsia" w:hAnsiTheme="minorHAnsi" w:cstheme="minorBidi"/>
                <w:b w:val="0"/>
                <w:color w:val="auto"/>
                <w:lang w:eastAsia="sv-SE"/>
              </w:rPr>
              <w:tab/>
            </w:r>
            <w:r w:rsidR="008B1B16" w:rsidRPr="00CA5F28">
              <w:rPr>
                <w:rStyle w:val="Hyperlnk"/>
                <w:lang w:eastAsia="sv-SE"/>
              </w:rPr>
              <w:t>Tillgänglighet</w:t>
            </w:r>
            <w:r w:rsidR="008B1B16">
              <w:rPr>
                <w:webHidden/>
              </w:rPr>
              <w:tab/>
            </w:r>
            <w:r w:rsidR="008B1B16">
              <w:rPr>
                <w:webHidden/>
              </w:rPr>
              <w:fldChar w:fldCharType="begin"/>
            </w:r>
            <w:r w:rsidR="008B1B16">
              <w:rPr>
                <w:webHidden/>
              </w:rPr>
              <w:instrText xml:space="preserve"> PAGEREF _Toc120894734 \h </w:instrText>
            </w:r>
            <w:r w:rsidR="008B1B16">
              <w:rPr>
                <w:webHidden/>
              </w:rPr>
            </w:r>
            <w:r w:rsidR="008B1B16">
              <w:rPr>
                <w:webHidden/>
              </w:rPr>
              <w:fldChar w:fldCharType="separate"/>
            </w:r>
            <w:r w:rsidR="00F901B0">
              <w:rPr>
                <w:webHidden/>
              </w:rPr>
              <w:t>23</w:t>
            </w:r>
            <w:r w:rsidR="008B1B16">
              <w:rPr>
                <w:webHidden/>
              </w:rPr>
              <w:fldChar w:fldCharType="end"/>
            </w:r>
          </w:hyperlink>
        </w:p>
        <w:p w14:paraId="79B6D1EA" w14:textId="4E760E4C" w:rsidR="008B1B16" w:rsidRDefault="002F08AB">
          <w:pPr>
            <w:pStyle w:val="Innehll2"/>
            <w:rPr>
              <w:rFonts w:asciiTheme="minorHAnsi" w:eastAsiaTheme="minorEastAsia" w:hAnsiTheme="minorHAnsi" w:cstheme="minorBidi"/>
              <w:color w:val="auto"/>
              <w:lang w:eastAsia="sv-SE"/>
            </w:rPr>
          </w:pPr>
          <w:hyperlink w:anchor="_Toc120894735" w:history="1">
            <w:r w:rsidR="008B1B16" w:rsidRPr="00CA5F28">
              <w:rPr>
                <w:rStyle w:val="Hyperlnk"/>
              </w:rPr>
              <w:t>6.1.</w:t>
            </w:r>
            <w:r w:rsidR="008B1B16">
              <w:rPr>
                <w:rFonts w:asciiTheme="minorHAnsi" w:eastAsiaTheme="minorEastAsia" w:hAnsiTheme="minorHAnsi" w:cstheme="minorBidi"/>
                <w:color w:val="auto"/>
                <w:lang w:eastAsia="sv-SE"/>
              </w:rPr>
              <w:tab/>
            </w:r>
            <w:r w:rsidR="008B1B16" w:rsidRPr="00CA5F28">
              <w:rPr>
                <w:rStyle w:val="Hyperlnk"/>
                <w:b/>
              </w:rPr>
              <w:t>Tillgänglighet</w:t>
            </w:r>
            <w:r w:rsidR="008B1B16">
              <w:rPr>
                <w:webHidden/>
              </w:rPr>
              <w:tab/>
            </w:r>
            <w:r w:rsidR="008B1B16">
              <w:rPr>
                <w:webHidden/>
              </w:rPr>
              <w:fldChar w:fldCharType="begin"/>
            </w:r>
            <w:r w:rsidR="008B1B16">
              <w:rPr>
                <w:webHidden/>
              </w:rPr>
              <w:instrText xml:space="preserve"> PAGEREF _Toc120894735 \h </w:instrText>
            </w:r>
            <w:r w:rsidR="008B1B16">
              <w:rPr>
                <w:webHidden/>
              </w:rPr>
            </w:r>
            <w:r w:rsidR="008B1B16">
              <w:rPr>
                <w:webHidden/>
              </w:rPr>
              <w:fldChar w:fldCharType="separate"/>
            </w:r>
            <w:r w:rsidR="00F901B0">
              <w:rPr>
                <w:webHidden/>
              </w:rPr>
              <w:t>23</w:t>
            </w:r>
            <w:r w:rsidR="008B1B16">
              <w:rPr>
                <w:webHidden/>
              </w:rPr>
              <w:fldChar w:fldCharType="end"/>
            </w:r>
          </w:hyperlink>
        </w:p>
        <w:p w14:paraId="759FE927" w14:textId="413941F7" w:rsidR="008B1B16" w:rsidRDefault="002F08AB">
          <w:pPr>
            <w:pStyle w:val="Innehll2"/>
            <w:rPr>
              <w:rFonts w:asciiTheme="minorHAnsi" w:eastAsiaTheme="minorEastAsia" w:hAnsiTheme="minorHAnsi" w:cstheme="minorBidi"/>
              <w:color w:val="auto"/>
              <w:lang w:eastAsia="sv-SE"/>
            </w:rPr>
          </w:pPr>
          <w:hyperlink w:anchor="_Toc120894736" w:history="1">
            <w:r w:rsidR="008B1B16" w:rsidRPr="00CA5F28">
              <w:rPr>
                <w:rStyle w:val="Hyperlnk"/>
              </w:rPr>
              <w:t>6.2.</w:t>
            </w:r>
            <w:r w:rsidR="008B1B16">
              <w:rPr>
                <w:rFonts w:asciiTheme="minorHAnsi" w:eastAsiaTheme="minorEastAsia" w:hAnsiTheme="minorHAnsi" w:cstheme="minorBidi"/>
                <w:color w:val="auto"/>
                <w:lang w:eastAsia="sv-SE"/>
              </w:rPr>
              <w:tab/>
            </w:r>
            <w:r w:rsidR="008B1B16" w:rsidRPr="00CA5F28">
              <w:rPr>
                <w:rStyle w:val="Hyperlnk"/>
                <w:b/>
              </w:rPr>
              <w:t>Insats i rätt tid</w:t>
            </w:r>
            <w:r w:rsidR="008B1B16">
              <w:rPr>
                <w:webHidden/>
              </w:rPr>
              <w:tab/>
            </w:r>
            <w:r w:rsidR="008B1B16">
              <w:rPr>
                <w:webHidden/>
              </w:rPr>
              <w:fldChar w:fldCharType="begin"/>
            </w:r>
            <w:r w:rsidR="008B1B16">
              <w:rPr>
                <w:webHidden/>
              </w:rPr>
              <w:instrText xml:space="preserve"> PAGEREF _Toc120894736 \h </w:instrText>
            </w:r>
            <w:r w:rsidR="008B1B16">
              <w:rPr>
                <w:webHidden/>
              </w:rPr>
            </w:r>
            <w:r w:rsidR="008B1B16">
              <w:rPr>
                <w:webHidden/>
              </w:rPr>
              <w:fldChar w:fldCharType="separate"/>
            </w:r>
            <w:r w:rsidR="00F901B0">
              <w:rPr>
                <w:webHidden/>
              </w:rPr>
              <w:t>23</w:t>
            </w:r>
            <w:r w:rsidR="008B1B16">
              <w:rPr>
                <w:webHidden/>
              </w:rPr>
              <w:fldChar w:fldCharType="end"/>
            </w:r>
          </w:hyperlink>
        </w:p>
        <w:p w14:paraId="12C073C8" w14:textId="5CE805BE" w:rsidR="008B1B16" w:rsidRDefault="002F08AB">
          <w:pPr>
            <w:pStyle w:val="Innehll2"/>
            <w:rPr>
              <w:rFonts w:asciiTheme="minorHAnsi" w:eastAsiaTheme="minorEastAsia" w:hAnsiTheme="minorHAnsi" w:cstheme="minorBidi"/>
              <w:color w:val="auto"/>
              <w:lang w:eastAsia="sv-SE"/>
            </w:rPr>
          </w:pPr>
          <w:hyperlink w:anchor="_Toc120894737" w:history="1">
            <w:r w:rsidR="008B1B16" w:rsidRPr="00CA5F28">
              <w:rPr>
                <w:rStyle w:val="Hyperlnk"/>
              </w:rPr>
              <w:t>6.3.</w:t>
            </w:r>
            <w:r w:rsidR="008B1B16">
              <w:rPr>
                <w:rFonts w:asciiTheme="minorHAnsi" w:eastAsiaTheme="minorEastAsia" w:hAnsiTheme="minorHAnsi" w:cstheme="minorBidi"/>
                <w:color w:val="auto"/>
                <w:lang w:eastAsia="sv-SE"/>
              </w:rPr>
              <w:tab/>
            </w:r>
            <w:r w:rsidR="008B1B16" w:rsidRPr="00CA5F28">
              <w:rPr>
                <w:rStyle w:val="Hyperlnk"/>
                <w:b/>
              </w:rPr>
              <w:t>Möjlighet att få kontakt</w:t>
            </w:r>
            <w:r w:rsidR="008B1B16">
              <w:rPr>
                <w:webHidden/>
              </w:rPr>
              <w:tab/>
            </w:r>
            <w:r w:rsidR="008B1B16">
              <w:rPr>
                <w:webHidden/>
              </w:rPr>
              <w:fldChar w:fldCharType="begin"/>
            </w:r>
            <w:r w:rsidR="008B1B16">
              <w:rPr>
                <w:webHidden/>
              </w:rPr>
              <w:instrText xml:space="preserve"> PAGEREF _Toc120894737 \h </w:instrText>
            </w:r>
            <w:r w:rsidR="008B1B16">
              <w:rPr>
                <w:webHidden/>
              </w:rPr>
            </w:r>
            <w:r w:rsidR="008B1B16">
              <w:rPr>
                <w:webHidden/>
              </w:rPr>
              <w:fldChar w:fldCharType="separate"/>
            </w:r>
            <w:r w:rsidR="00F901B0">
              <w:rPr>
                <w:webHidden/>
              </w:rPr>
              <w:t>23</w:t>
            </w:r>
            <w:r w:rsidR="008B1B16">
              <w:rPr>
                <w:webHidden/>
              </w:rPr>
              <w:fldChar w:fldCharType="end"/>
            </w:r>
          </w:hyperlink>
        </w:p>
        <w:p w14:paraId="7C2687CF" w14:textId="19192ED5" w:rsidR="008B1B16" w:rsidRDefault="002F08AB">
          <w:pPr>
            <w:pStyle w:val="Innehll1"/>
            <w:rPr>
              <w:rFonts w:asciiTheme="minorHAnsi" w:eastAsiaTheme="minorEastAsia" w:hAnsiTheme="minorHAnsi" w:cstheme="minorBidi"/>
              <w:b w:val="0"/>
              <w:color w:val="auto"/>
              <w:lang w:eastAsia="sv-SE"/>
            </w:rPr>
          </w:pPr>
          <w:hyperlink w:anchor="_Toc120894738" w:history="1">
            <w:r w:rsidR="008B1B16" w:rsidRPr="00CA5F28">
              <w:rPr>
                <w:rStyle w:val="Hyperlnk"/>
                <w:lang w:eastAsia="sv-SE"/>
              </w:rPr>
              <w:t>7.</w:t>
            </w:r>
            <w:r w:rsidR="008B1B16">
              <w:rPr>
                <w:rFonts w:asciiTheme="minorHAnsi" w:eastAsiaTheme="minorEastAsia" w:hAnsiTheme="minorHAnsi" w:cstheme="minorBidi"/>
                <w:b w:val="0"/>
                <w:color w:val="auto"/>
                <w:lang w:eastAsia="sv-SE"/>
              </w:rPr>
              <w:tab/>
            </w:r>
            <w:r w:rsidR="008B1B16" w:rsidRPr="00CA5F28">
              <w:rPr>
                <w:rStyle w:val="Hyperlnk"/>
                <w:lang w:eastAsia="sv-SE"/>
              </w:rPr>
              <w:t>Effektivitet</w:t>
            </w:r>
            <w:r w:rsidR="008B1B16">
              <w:rPr>
                <w:webHidden/>
              </w:rPr>
              <w:tab/>
            </w:r>
            <w:r w:rsidR="008B1B16">
              <w:rPr>
                <w:webHidden/>
              </w:rPr>
              <w:fldChar w:fldCharType="begin"/>
            </w:r>
            <w:r w:rsidR="008B1B16">
              <w:rPr>
                <w:webHidden/>
              </w:rPr>
              <w:instrText xml:space="preserve"> PAGEREF _Toc120894738 \h </w:instrText>
            </w:r>
            <w:r w:rsidR="008B1B16">
              <w:rPr>
                <w:webHidden/>
              </w:rPr>
            </w:r>
            <w:r w:rsidR="008B1B16">
              <w:rPr>
                <w:webHidden/>
              </w:rPr>
              <w:fldChar w:fldCharType="separate"/>
            </w:r>
            <w:r w:rsidR="00F901B0">
              <w:rPr>
                <w:webHidden/>
              </w:rPr>
              <w:t>24</w:t>
            </w:r>
            <w:r w:rsidR="008B1B16">
              <w:rPr>
                <w:webHidden/>
              </w:rPr>
              <w:fldChar w:fldCharType="end"/>
            </w:r>
          </w:hyperlink>
        </w:p>
        <w:p w14:paraId="6D350D54" w14:textId="39AE8EEB" w:rsidR="008B1B16" w:rsidRDefault="002F08AB">
          <w:pPr>
            <w:pStyle w:val="Innehll2"/>
            <w:rPr>
              <w:rFonts w:asciiTheme="minorHAnsi" w:eastAsiaTheme="minorEastAsia" w:hAnsiTheme="minorHAnsi" w:cstheme="minorBidi"/>
              <w:color w:val="auto"/>
              <w:lang w:eastAsia="sv-SE"/>
            </w:rPr>
          </w:pPr>
          <w:hyperlink w:anchor="_Toc120894739" w:history="1">
            <w:r w:rsidR="008B1B16" w:rsidRPr="00CA5F28">
              <w:rPr>
                <w:rStyle w:val="Hyperlnk"/>
              </w:rPr>
              <w:t>7.1.</w:t>
            </w:r>
            <w:r w:rsidR="008B1B16">
              <w:rPr>
                <w:rFonts w:asciiTheme="minorHAnsi" w:eastAsiaTheme="minorEastAsia" w:hAnsiTheme="minorHAnsi" w:cstheme="minorBidi"/>
                <w:color w:val="auto"/>
                <w:lang w:eastAsia="sv-SE"/>
              </w:rPr>
              <w:tab/>
            </w:r>
            <w:r w:rsidR="008B1B16" w:rsidRPr="00CA5F28">
              <w:rPr>
                <w:rStyle w:val="Hyperlnk"/>
              </w:rPr>
              <w:t>Effektivitet</w:t>
            </w:r>
            <w:r w:rsidR="008B1B16">
              <w:rPr>
                <w:webHidden/>
              </w:rPr>
              <w:tab/>
            </w:r>
            <w:r w:rsidR="008B1B16">
              <w:rPr>
                <w:webHidden/>
              </w:rPr>
              <w:fldChar w:fldCharType="begin"/>
            </w:r>
            <w:r w:rsidR="008B1B16">
              <w:rPr>
                <w:webHidden/>
              </w:rPr>
              <w:instrText xml:space="preserve"> PAGEREF _Toc120894739 \h </w:instrText>
            </w:r>
            <w:r w:rsidR="008B1B16">
              <w:rPr>
                <w:webHidden/>
              </w:rPr>
            </w:r>
            <w:r w:rsidR="008B1B16">
              <w:rPr>
                <w:webHidden/>
              </w:rPr>
              <w:fldChar w:fldCharType="separate"/>
            </w:r>
            <w:r w:rsidR="00F901B0">
              <w:rPr>
                <w:webHidden/>
              </w:rPr>
              <w:t>24</w:t>
            </w:r>
            <w:r w:rsidR="008B1B16">
              <w:rPr>
                <w:webHidden/>
              </w:rPr>
              <w:fldChar w:fldCharType="end"/>
            </w:r>
          </w:hyperlink>
        </w:p>
        <w:p w14:paraId="50EC9E8A" w14:textId="15DEAA9C" w:rsidR="001E2B85" w:rsidRDefault="001E2B85">
          <w:r>
            <w:rPr>
              <w:b/>
              <w:bCs/>
            </w:rPr>
            <w:fldChar w:fldCharType="end"/>
          </w:r>
        </w:p>
      </w:sdtContent>
    </w:sdt>
    <w:p w14:paraId="208B02F4" w14:textId="77777777" w:rsidR="004E35F3" w:rsidRPr="00E5588B" w:rsidRDefault="00950A42" w:rsidP="004E35F3">
      <w:r w:rsidRPr="00E5588B">
        <w:br w:type="page"/>
      </w:r>
      <w:bookmarkEnd w:id="1"/>
    </w:p>
    <w:p w14:paraId="0FFD16EC" w14:textId="77777777" w:rsidR="004E35F3" w:rsidRDefault="00E5588B" w:rsidP="001E2B85">
      <w:pPr>
        <w:pStyle w:val="Heading1No"/>
        <w:numPr>
          <w:ilvl w:val="0"/>
          <w:numId w:val="0"/>
        </w:numPr>
        <w:ind w:left="851" w:hanging="851"/>
      </w:pPr>
      <w:bookmarkStart w:id="2" w:name="_Toc120894686"/>
      <w:r>
        <w:lastRenderedPageBreak/>
        <w:t>Inledning</w:t>
      </w:r>
      <w:bookmarkEnd w:id="2"/>
    </w:p>
    <w:p w14:paraId="7B650BC3" w14:textId="77777777" w:rsidR="00F735C7" w:rsidRPr="001B29FA" w:rsidRDefault="00C75E27" w:rsidP="00C75E27">
      <w:pPr>
        <w:pStyle w:val="Ingetavstnd"/>
        <w:rPr>
          <w:rFonts w:ascii="Arial" w:hAnsi="Arial" w:cs="Arial"/>
          <w:sz w:val="24"/>
        </w:rPr>
      </w:pPr>
      <w:r w:rsidRPr="00C75E27">
        <w:rPr>
          <w:rFonts w:ascii="Arial" w:hAnsi="Arial" w:cs="Arial"/>
          <w:sz w:val="24"/>
        </w:rPr>
        <w:t xml:space="preserve">I Socialstyrelsens författningssamling SOSFS 2011:9 Ledningssystem för systematiskt kvalitetsarbete, </w:t>
      </w:r>
      <w:r>
        <w:rPr>
          <w:rFonts w:ascii="Arial" w:hAnsi="Arial" w:cs="Arial"/>
          <w:sz w:val="24"/>
        </w:rPr>
        <w:t>definieras k</w:t>
      </w:r>
      <w:r w:rsidR="00F735C7" w:rsidRPr="001B29FA">
        <w:rPr>
          <w:rFonts w:ascii="Arial" w:hAnsi="Arial" w:cs="Arial"/>
          <w:sz w:val="24"/>
        </w:rPr>
        <w:t>valitet som att en verksamhet uppfyller de krav och mål som gäller för verksamheten enligt lagar och andra föreskrifter inom hälso- och sjukvård, socialtjänst och stöd och service till vissa funktionshindrade och beslut som har meddelats med stöd av sådana föreskrifter.</w:t>
      </w:r>
    </w:p>
    <w:p w14:paraId="6E81223C" w14:textId="77777777" w:rsidR="00F735C7" w:rsidRDefault="00F735C7" w:rsidP="00F735C7">
      <w:pPr>
        <w:pStyle w:val="Ingetavstnd"/>
        <w:rPr>
          <w:rFonts w:ascii="Arial" w:hAnsi="Arial" w:cs="Arial"/>
          <w:sz w:val="24"/>
        </w:rPr>
      </w:pPr>
    </w:p>
    <w:p w14:paraId="6B0B554D" w14:textId="77777777" w:rsidR="00F735C7" w:rsidRPr="003420EB" w:rsidRDefault="00FE2EE1" w:rsidP="00F735C7">
      <w:pPr>
        <w:pStyle w:val="Ingetavstnd"/>
        <w:rPr>
          <w:rFonts w:ascii="Arial" w:hAnsi="Arial" w:cs="Arial"/>
          <w:sz w:val="24"/>
        </w:rPr>
      </w:pPr>
      <w:r>
        <w:rPr>
          <w:rFonts w:ascii="Arial" w:hAnsi="Arial" w:cs="Arial"/>
          <w:sz w:val="24"/>
        </w:rPr>
        <w:t>Vidare framgår det att v</w:t>
      </w:r>
      <w:r w:rsidR="00F735C7" w:rsidRPr="00F66F1F">
        <w:rPr>
          <w:rFonts w:ascii="Arial" w:hAnsi="Arial" w:cs="Arial"/>
          <w:sz w:val="24"/>
        </w:rPr>
        <w:t>årdgivaren eller den som bedriver socialtjänst eller verksamhet enligt LSS ska identifiera, beskriva och fastställa de processer i verksamheten som behövs för att säkra verksamheten</w:t>
      </w:r>
      <w:r w:rsidR="00234D57">
        <w:rPr>
          <w:rFonts w:ascii="Arial" w:hAnsi="Arial" w:cs="Arial"/>
          <w:sz w:val="24"/>
        </w:rPr>
        <w:t>s kvalitet</w:t>
      </w:r>
      <w:r>
        <w:rPr>
          <w:rFonts w:ascii="Arial" w:hAnsi="Arial" w:cs="Arial"/>
          <w:sz w:val="24"/>
        </w:rPr>
        <w:t>.</w:t>
      </w:r>
    </w:p>
    <w:p w14:paraId="2CD44E67" w14:textId="77777777" w:rsidR="00F735C7" w:rsidRDefault="00F735C7" w:rsidP="00F735C7">
      <w:pPr>
        <w:pStyle w:val="Ingetavstnd"/>
        <w:rPr>
          <w:rFonts w:ascii="Arial" w:hAnsi="Arial" w:cs="Arial"/>
          <w:sz w:val="28"/>
        </w:rPr>
      </w:pPr>
    </w:p>
    <w:p w14:paraId="67D0A0C1" w14:textId="77777777" w:rsidR="00C7076E" w:rsidRDefault="00C75E27" w:rsidP="00C7076E">
      <w:pPr>
        <w:pStyle w:val="Ingetavstnd"/>
        <w:rPr>
          <w:rFonts w:ascii="Arial" w:hAnsi="Arial" w:cs="Arial"/>
          <w:sz w:val="24"/>
        </w:rPr>
      </w:pPr>
      <w:r>
        <w:rPr>
          <w:rFonts w:ascii="Arial" w:hAnsi="Arial" w:cs="Arial"/>
          <w:sz w:val="24"/>
        </w:rPr>
        <w:t>A</w:t>
      </w:r>
      <w:r w:rsidRPr="00C75E27">
        <w:rPr>
          <w:rFonts w:ascii="Arial" w:hAnsi="Arial" w:cs="Arial"/>
          <w:sz w:val="24"/>
        </w:rPr>
        <w:t xml:space="preserve">tt </w:t>
      </w:r>
      <w:r w:rsidR="00BD1511">
        <w:rPr>
          <w:rFonts w:ascii="Arial" w:hAnsi="Arial" w:cs="Arial"/>
          <w:sz w:val="24"/>
        </w:rPr>
        <w:t xml:space="preserve">säkerställa kvaliteten i verksamheten innebär </w:t>
      </w:r>
      <w:r w:rsidR="00C7076E">
        <w:rPr>
          <w:rFonts w:ascii="Arial" w:hAnsi="Arial" w:cs="Arial"/>
          <w:sz w:val="24"/>
        </w:rPr>
        <w:t xml:space="preserve">bland annat att samtliga insatser </w:t>
      </w:r>
      <w:r w:rsidRPr="00C75E27">
        <w:rPr>
          <w:rFonts w:ascii="Arial" w:hAnsi="Arial" w:cs="Arial"/>
          <w:sz w:val="24"/>
        </w:rPr>
        <w:t>utför</w:t>
      </w:r>
      <w:r w:rsidR="00C7076E">
        <w:rPr>
          <w:rFonts w:ascii="Arial" w:hAnsi="Arial" w:cs="Arial"/>
          <w:sz w:val="24"/>
        </w:rPr>
        <w:t>s</w:t>
      </w:r>
      <w:r w:rsidRPr="00C75E27">
        <w:rPr>
          <w:rFonts w:ascii="Arial" w:hAnsi="Arial" w:cs="Arial"/>
          <w:sz w:val="24"/>
        </w:rPr>
        <w:t xml:space="preserve"> på ett säkert sätt och med kvalitet så att den enskilde upplever sig nöjd med </w:t>
      </w:r>
      <w:r w:rsidR="00C7076E">
        <w:rPr>
          <w:rFonts w:ascii="Arial" w:hAnsi="Arial" w:cs="Arial"/>
          <w:sz w:val="24"/>
        </w:rPr>
        <w:t>den beviljade insatsen/stödet.</w:t>
      </w:r>
      <w:r w:rsidRPr="00C75E27">
        <w:rPr>
          <w:rFonts w:ascii="Arial" w:hAnsi="Arial" w:cs="Arial"/>
          <w:sz w:val="24"/>
        </w:rPr>
        <w:t xml:space="preserve"> </w:t>
      </w:r>
      <w:r w:rsidR="00BD1511" w:rsidRPr="00BD1511">
        <w:rPr>
          <w:rFonts w:ascii="Arial" w:hAnsi="Arial" w:cs="Arial"/>
          <w:sz w:val="24"/>
        </w:rPr>
        <w:t>Kvalitén och kontinuiteten säkras</w:t>
      </w:r>
      <w:r w:rsidR="00C7076E">
        <w:rPr>
          <w:rFonts w:ascii="Arial" w:hAnsi="Arial" w:cs="Arial"/>
          <w:sz w:val="24"/>
        </w:rPr>
        <w:t xml:space="preserve"> även</w:t>
      </w:r>
      <w:r w:rsidR="00BD1511" w:rsidRPr="00BD1511">
        <w:rPr>
          <w:rFonts w:ascii="Arial" w:hAnsi="Arial" w:cs="Arial"/>
          <w:sz w:val="24"/>
        </w:rPr>
        <w:t xml:space="preserve"> genom gemensamma arbetsmetoder, som kan förstås och tillämpas av alla</w:t>
      </w:r>
      <w:r w:rsidR="00C7076E">
        <w:rPr>
          <w:rFonts w:ascii="Arial" w:hAnsi="Arial" w:cs="Arial"/>
          <w:sz w:val="24"/>
        </w:rPr>
        <w:t xml:space="preserve"> och</w:t>
      </w:r>
      <w:r w:rsidR="00BD1511" w:rsidRPr="00BD1511">
        <w:rPr>
          <w:rFonts w:ascii="Arial" w:hAnsi="Arial" w:cs="Arial"/>
          <w:sz w:val="24"/>
        </w:rPr>
        <w:t xml:space="preserve"> som är lättillgängliga och tydlig</w:t>
      </w:r>
      <w:r w:rsidR="00C7076E">
        <w:rPr>
          <w:rFonts w:ascii="Arial" w:hAnsi="Arial" w:cs="Arial"/>
          <w:sz w:val="24"/>
        </w:rPr>
        <w:t xml:space="preserve">a. </w:t>
      </w:r>
    </w:p>
    <w:p w14:paraId="49B3F610" w14:textId="77777777" w:rsidR="00C7076E" w:rsidRDefault="00C7076E" w:rsidP="00C7076E">
      <w:pPr>
        <w:pStyle w:val="Ingetavstnd"/>
        <w:rPr>
          <w:rFonts w:ascii="Arial" w:hAnsi="Arial" w:cs="Arial"/>
          <w:sz w:val="24"/>
        </w:rPr>
      </w:pPr>
    </w:p>
    <w:p w14:paraId="17F39783" w14:textId="61B2FA66" w:rsidR="00C7076E" w:rsidRPr="00C75E27" w:rsidRDefault="00C7076E" w:rsidP="00C7076E">
      <w:pPr>
        <w:pStyle w:val="Ingetavstnd"/>
        <w:rPr>
          <w:rFonts w:ascii="Arial" w:hAnsi="Arial" w:cs="Arial"/>
          <w:sz w:val="24"/>
        </w:rPr>
      </w:pPr>
      <w:r>
        <w:rPr>
          <w:rFonts w:ascii="Arial" w:hAnsi="Arial" w:cs="Arial"/>
          <w:sz w:val="24"/>
        </w:rPr>
        <w:t xml:space="preserve">Vård- och omsorgsnämnden har </w:t>
      </w:r>
      <w:r w:rsidRPr="00C75E27">
        <w:rPr>
          <w:rFonts w:ascii="Arial" w:hAnsi="Arial" w:cs="Arial"/>
          <w:sz w:val="24"/>
        </w:rPr>
        <w:t xml:space="preserve">antagit kvalitetskrav som anger en lägsta nivå för den vård och omsorg som ges. </w:t>
      </w:r>
      <w:r w:rsidR="00F42E74">
        <w:rPr>
          <w:rFonts w:ascii="Arial" w:hAnsi="Arial" w:cs="Arial"/>
          <w:sz w:val="24"/>
        </w:rPr>
        <w:t xml:space="preserve">I detta dokument finns kvalitetskrav som gäller för </w:t>
      </w:r>
      <w:r w:rsidR="008B65F9">
        <w:rPr>
          <w:rFonts w:ascii="Arial" w:hAnsi="Arial" w:cs="Arial"/>
          <w:sz w:val="24"/>
        </w:rPr>
        <w:t>hemtjänst</w:t>
      </w:r>
      <w:r w:rsidR="00F42E74">
        <w:rPr>
          <w:rFonts w:ascii="Arial" w:hAnsi="Arial" w:cs="Arial"/>
          <w:sz w:val="24"/>
        </w:rPr>
        <w:t xml:space="preserve"> beskrivna. Kvalitets</w:t>
      </w:r>
      <w:r w:rsidRPr="00C75E27">
        <w:rPr>
          <w:rFonts w:ascii="Arial" w:hAnsi="Arial" w:cs="Arial"/>
          <w:sz w:val="24"/>
        </w:rPr>
        <w:t>krav finns</w:t>
      </w:r>
      <w:r w:rsidR="00F42E74">
        <w:rPr>
          <w:rFonts w:ascii="Arial" w:hAnsi="Arial" w:cs="Arial"/>
          <w:sz w:val="24"/>
        </w:rPr>
        <w:t xml:space="preserve"> även</w:t>
      </w:r>
      <w:r w:rsidRPr="00C75E27">
        <w:rPr>
          <w:rFonts w:ascii="Arial" w:hAnsi="Arial" w:cs="Arial"/>
          <w:sz w:val="24"/>
        </w:rPr>
        <w:t xml:space="preserve"> specificerade för särskilt boende</w:t>
      </w:r>
      <w:r w:rsidR="00D16F99">
        <w:rPr>
          <w:rFonts w:ascii="Arial" w:hAnsi="Arial" w:cs="Arial"/>
          <w:sz w:val="24"/>
        </w:rPr>
        <w:t xml:space="preserve"> och</w:t>
      </w:r>
      <w:r w:rsidRPr="00C75E27">
        <w:rPr>
          <w:rFonts w:ascii="Arial" w:hAnsi="Arial" w:cs="Arial"/>
          <w:sz w:val="24"/>
        </w:rPr>
        <w:t xml:space="preserve"> </w:t>
      </w:r>
      <w:r w:rsidR="00647CFB">
        <w:rPr>
          <w:rFonts w:ascii="Arial" w:hAnsi="Arial" w:cs="Arial"/>
          <w:sz w:val="24"/>
        </w:rPr>
        <w:t>kommunal primärvård</w:t>
      </w:r>
      <w:r>
        <w:rPr>
          <w:rFonts w:ascii="Arial" w:hAnsi="Arial" w:cs="Arial"/>
          <w:sz w:val="24"/>
        </w:rPr>
        <w:t>.</w:t>
      </w:r>
      <w:r w:rsidRPr="00C75E27">
        <w:rPr>
          <w:rFonts w:ascii="Arial" w:hAnsi="Arial" w:cs="Arial"/>
          <w:sz w:val="24"/>
        </w:rPr>
        <w:t xml:space="preserve"> </w:t>
      </w:r>
      <w:r w:rsidR="0019659F">
        <w:rPr>
          <w:rFonts w:ascii="Arial" w:hAnsi="Arial" w:cs="Arial"/>
          <w:sz w:val="24"/>
        </w:rPr>
        <w:t xml:space="preserve">Verksamheten följs upp årligen utifrån dessa krav, se nedan under ”Uppföljning/mätning”. </w:t>
      </w:r>
      <w:r w:rsidRPr="00C75E27">
        <w:rPr>
          <w:rFonts w:ascii="Arial" w:hAnsi="Arial" w:cs="Arial"/>
          <w:sz w:val="24"/>
        </w:rPr>
        <w:t xml:space="preserve">Vård- och omsorgsnämnden justerar </w:t>
      </w:r>
      <w:r>
        <w:rPr>
          <w:rFonts w:ascii="Arial" w:hAnsi="Arial" w:cs="Arial"/>
          <w:sz w:val="24"/>
        </w:rPr>
        <w:t>även kraven årligen, för att kontinuerligt</w:t>
      </w:r>
      <w:r w:rsidRPr="00C75E27">
        <w:rPr>
          <w:rFonts w:ascii="Arial" w:hAnsi="Arial" w:cs="Arial"/>
          <w:sz w:val="24"/>
        </w:rPr>
        <w:t xml:space="preserve"> utveckla och förbättra</w:t>
      </w:r>
      <w:r>
        <w:rPr>
          <w:rFonts w:ascii="Arial" w:hAnsi="Arial" w:cs="Arial"/>
          <w:sz w:val="24"/>
        </w:rPr>
        <w:t xml:space="preserve"> kvaliteten inom verksamheten.</w:t>
      </w:r>
    </w:p>
    <w:p w14:paraId="77082BF1" w14:textId="77777777" w:rsidR="00C7076E" w:rsidRDefault="00C7076E" w:rsidP="00C7076E">
      <w:pPr>
        <w:pStyle w:val="Ingetavstnd"/>
        <w:rPr>
          <w:rFonts w:ascii="Arial" w:hAnsi="Arial" w:cs="Arial"/>
          <w:sz w:val="24"/>
        </w:rPr>
      </w:pPr>
    </w:p>
    <w:p w14:paraId="0F8AB4F7" w14:textId="77777777" w:rsidR="00FE2EE1" w:rsidRPr="00FE2EE1" w:rsidRDefault="00C7076E" w:rsidP="00C7076E">
      <w:pPr>
        <w:pStyle w:val="Ingetavstnd"/>
        <w:rPr>
          <w:rFonts w:ascii="Arial" w:hAnsi="Arial" w:cs="Arial"/>
          <w:sz w:val="24"/>
        </w:rPr>
      </w:pPr>
      <w:r w:rsidRPr="00FE2EE1">
        <w:rPr>
          <w:rFonts w:ascii="Arial" w:hAnsi="Arial" w:cs="Arial"/>
          <w:sz w:val="24"/>
        </w:rPr>
        <w:t xml:space="preserve">Av </w:t>
      </w:r>
      <w:r w:rsidR="006E4768">
        <w:rPr>
          <w:rFonts w:ascii="Arial" w:hAnsi="Arial" w:cs="Arial"/>
          <w:sz w:val="24"/>
        </w:rPr>
        <w:t>14 kap 2 § SoL framgår att v</w:t>
      </w:r>
      <w:r w:rsidR="006E4768" w:rsidRPr="006E4768">
        <w:rPr>
          <w:rFonts w:ascii="Arial" w:hAnsi="Arial" w:cs="Arial"/>
          <w:sz w:val="24"/>
        </w:rPr>
        <w:t>ar och en som fullgör uppgifter inom socialtjänsten eller vid Statens institutionsstyrelse ska medverka till att den verksamhet som bedrivs och de insatser som genomförs är av god kvalite</w:t>
      </w:r>
      <w:r w:rsidRPr="00FE2EE1">
        <w:rPr>
          <w:rFonts w:ascii="Arial" w:hAnsi="Arial" w:cs="Arial"/>
          <w:sz w:val="24"/>
        </w:rPr>
        <w:t>t</w:t>
      </w:r>
      <w:r w:rsidR="006E4768">
        <w:rPr>
          <w:rFonts w:ascii="Arial" w:hAnsi="Arial" w:cs="Arial"/>
          <w:sz w:val="24"/>
        </w:rPr>
        <w:t>.</w:t>
      </w:r>
      <w:r>
        <w:rPr>
          <w:rFonts w:ascii="Arial" w:hAnsi="Arial" w:cs="Arial"/>
          <w:sz w:val="24"/>
        </w:rPr>
        <w:t xml:space="preserve"> Kvalitetskraven kan utifrån detta ses som ett verktyg och stöd att luta sig mot i det gemensamma uppdraget att säkra och utveckla kvaliteten i verksamheten. </w:t>
      </w:r>
    </w:p>
    <w:p w14:paraId="574D174F" w14:textId="77777777" w:rsidR="00C75E27" w:rsidRDefault="00C75E27" w:rsidP="00C75E27">
      <w:pPr>
        <w:pStyle w:val="Ingetavstnd"/>
        <w:rPr>
          <w:rFonts w:ascii="Arial" w:hAnsi="Arial" w:cs="Arial"/>
          <w:sz w:val="24"/>
        </w:rPr>
      </w:pPr>
    </w:p>
    <w:p w14:paraId="438418A7" w14:textId="77777777" w:rsidR="00C75E27" w:rsidRDefault="00C75E27" w:rsidP="00C75E27">
      <w:pPr>
        <w:pStyle w:val="Ingetavstnd"/>
        <w:rPr>
          <w:rFonts w:ascii="Arial" w:hAnsi="Arial" w:cs="Arial"/>
          <w:sz w:val="24"/>
        </w:rPr>
      </w:pPr>
      <w:r>
        <w:rPr>
          <w:rFonts w:ascii="Arial" w:hAnsi="Arial" w:cs="Arial"/>
          <w:sz w:val="24"/>
        </w:rPr>
        <w:t>Kvalitetskraven</w:t>
      </w:r>
      <w:r w:rsidR="00F42E74">
        <w:rPr>
          <w:rFonts w:ascii="Arial" w:hAnsi="Arial" w:cs="Arial"/>
          <w:sz w:val="24"/>
        </w:rPr>
        <w:t xml:space="preserve"> för</w:t>
      </w:r>
      <w:r w:rsidR="008B65F9">
        <w:rPr>
          <w:rFonts w:ascii="Arial" w:hAnsi="Arial" w:cs="Arial"/>
          <w:sz w:val="24"/>
        </w:rPr>
        <w:t xml:space="preserve"> hemtjänst </w:t>
      </w:r>
      <w:r w:rsidRPr="00C75E27">
        <w:rPr>
          <w:rFonts w:ascii="Arial" w:hAnsi="Arial" w:cs="Arial"/>
          <w:sz w:val="24"/>
        </w:rPr>
        <w:t>utgår från de områden som Socialstyrelsen har angett vara viktiga för att uppnå en god och säker vård och omsorg. Kraven finns beskrivna under följande rubriker:</w:t>
      </w:r>
    </w:p>
    <w:p w14:paraId="3DB2882C" w14:textId="77777777" w:rsidR="00F42E74" w:rsidRDefault="00F42E74" w:rsidP="00C75E27">
      <w:pPr>
        <w:pStyle w:val="Ingetavstnd"/>
        <w:rPr>
          <w:rFonts w:ascii="Arial" w:hAnsi="Arial" w:cs="Arial"/>
          <w:sz w:val="24"/>
        </w:rPr>
      </w:pPr>
    </w:p>
    <w:p w14:paraId="051EE118" w14:textId="77777777" w:rsidR="00C7076E" w:rsidRDefault="008B65F9" w:rsidP="00C7076E">
      <w:pPr>
        <w:pStyle w:val="Ingetavstnd"/>
        <w:numPr>
          <w:ilvl w:val="0"/>
          <w:numId w:val="29"/>
        </w:numPr>
        <w:rPr>
          <w:rFonts w:ascii="Arial" w:hAnsi="Arial" w:cs="Arial"/>
          <w:sz w:val="24"/>
        </w:rPr>
      </w:pPr>
      <w:r>
        <w:rPr>
          <w:rFonts w:ascii="Arial" w:hAnsi="Arial" w:cs="Arial"/>
          <w:sz w:val="24"/>
        </w:rPr>
        <w:t>Säker vård och omsorg</w:t>
      </w:r>
    </w:p>
    <w:p w14:paraId="0CAE18C8" w14:textId="77777777" w:rsidR="00C7076E" w:rsidRDefault="00C7076E" w:rsidP="00C7076E">
      <w:pPr>
        <w:pStyle w:val="Ingetavstnd"/>
        <w:numPr>
          <w:ilvl w:val="0"/>
          <w:numId w:val="29"/>
        </w:numPr>
        <w:rPr>
          <w:rFonts w:ascii="Arial" w:hAnsi="Arial" w:cs="Arial"/>
          <w:sz w:val="24"/>
        </w:rPr>
      </w:pPr>
      <w:r>
        <w:rPr>
          <w:rFonts w:ascii="Arial" w:hAnsi="Arial" w:cs="Arial"/>
          <w:sz w:val="24"/>
        </w:rPr>
        <w:t>Självbestämmande och integritet</w:t>
      </w:r>
    </w:p>
    <w:p w14:paraId="0DF979F1" w14:textId="77777777" w:rsidR="00C7076E" w:rsidRDefault="00C7076E" w:rsidP="00C7076E">
      <w:pPr>
        <w:pStyle w:val="Ingetavstnd"/>
        <w:numPr>
          <w:ilvl w:val="0"/>
          <w:numId w:val="29"/>
        </w:numPr>
        <w:rPr>
          <w:rFonts w:ascii="Arial" w:hAnsi="Arial" w:cs="Arial"/>
          <w:sz w:val="24"/>
        </w:rPr>
      </w:pPr>
      <w:r>
        <w:rPr>
          <w:rFonts w:ascii="Arial" w:hAnsi="Arial" w:cs="Arial"/>
          <w:sz w:val="24"/>
        </w:rPr>
        <w:t>Helhetssyn</w:t>
      </w:r>
      <w:r w:rsidR="008B65F9">
        <w:rPr>
          <w:rFonts w:ascii="Arial" w:hAnsi="Arial" w:cs="Arial"/>
          <w:sz w:val="24"/>
        </w:rPr>
        <w:t xml:space="preserve"> och samordning</w:t>
      </w:r>
    </w:p>
    <w:p w14:paraId="36C7B864" w14:textId="77777777" w:rsidR="00C7076E" w:rsidRDefault="00C7076E" w:rsidP="00C7076E">
      <w:pPr>
        <w:pStyle w:val="Ingetavstnd"/>
        <w:numPr>
          <w:ilvl w:val="0"/>
          <w:numId w:val="29"/>
        </w:numPr>
        <w:rPr>
          <w:rFonts w:ascii="Arial" w:hAnsi="Arial" w:cs="Arial"/>
          <w:sz w:val="24"/>
        </w:rPr>
      </w:pPr>
      <w:r>
        <w:rPr>
          <w:rFonts w:ascii="Arial" w:hAnsi="Arial" w:cs="Arial"/>
          <w:sz w:val="24"/>
        </w:rPr>
        <w:t>Trygghet och säkerhet</w:t>
      </w:r>
    </w:p>
    <w:p w14:paraId="26F9A3C1" w14:textId="77777777" w:rsidR="00C7076E" w:rsidRDefault="00C7076E" w:rsidP="00C7076E">
      <w:pPr>
        <w:pStyle w:val="Ingetavstnd"/>
        <w:numPr>
          <w:ilvl w:val="0"/>
          <w:numId w:val="29"/>
        </w:numPr>
        <w:rPr>
          <w:rFonts w:ascii="Arial" w:hAnsi="Arial" w:cs="Arial"/>
          <w:sz w:val="24"/>
        </w:rPr>
      </w:pPr>
      <w:r>
        <w:rPr>
          <w:rFonts w:ascii="Arial" w:hAnsi="Arial" w:cs="Arial"/>
          <w:sz w:val="24"/>
        </w:rPr>
        <w:t>Kunskapsbaserad verksamhet</w:t>
      </w:r>
    </w:p>
    <w:p w14:paraId="520BEB45" w14:textId="77777777" w:rsidR="00C7076E" w:rsidRDefault="00C75E27" w:rsidP="00C7076E">
      <w:pPr>
        <w:pStyle w:val="Ingetavstnd"/>
        <w:numPr>
          <w:ilvl w:val="0"/>
          <w:numId w:val="29"/>
        </w:numPr>
        <w:rPr>
          <w:rFonts w:ascii="Arial" w:hAnsi="Arial" w:cs="Arial"/>
          <w:sz w:val="24"/>
        </w:rPr>
      </w:pPr>
      <w:r w:rsidRPr="00C75E27">
        <w:rPr>
          <w:rFonts w:ascii="Arial" w:hAnsi="Arial" w:cs="Arial"/>
          <w:sz w:val="24"/>
        </w:rPr>
        <w:t>Tillgänglighet</w:t>
      </w:r>
      <w:r w:rsidR="00C7076E" w:rsidRPr="00C7076E">
        <w:rPr>
          <w:rFonts w:ascii="Arial" w:hAnsi="Arial" w:cs="Arial"/>
          <w:sz w:val="24"/>
        </w:rPr>
        <w:t xml:space="preserve"> </w:t>
      </w:r>
    </w:p>
    <w:p w14:paraId="2E4D8CD6" w14:textId="77777777" w:rsidR="00C7076E" w:rsidRDefault="00C7076E" w:rsidP="00C7076E">
      <w:pPr>
        <w:pStyle w:val="Ingetavstnd"/>
        <w:numPr>
          <w:ilvl w:val="0"/>
          <w:numId w:val="29"/>
        </w:numPr>
        <w:rPr>
          <w:rFonts w:ascii="Arial" w:hAnsi="Arial" w:cs="Arial"/>
          <w:sz w:val="24"/>
        </w:rPr>
      </w:pPr>
      <w:r>
        <w:rPr>
          <w:rFonts w:ascii="Arial" w:hAnsi="Arial" w:cs="Arial"/>
          <w:sz w:val="24"/>
        </w:rPr>
        <w:t>Effektivitet</w:t>
      </w:r>
    </w:p>
    <w:p w14:paraId="7020AE41" w14:textId="77777777" w:rsidR="00C7076E" w:rsidRDefault="00C7076E" w:rsidP="00C7076E">
      <w:pPr>
        <w:pStyle w:val="Ingetavstnd"/>
        <w:rPr>
          <w:rFonts w:ascii="Arial" w:hAnsi="Arial" w:cs="Arial"/>
          <w:sz w:val="24"/>
        </w:rPr>
      </w:pPr>
    </w:p>
    <w:p w14:paraId="30C9DC84" w14:textId="77777777" w:rsidR="00F42E74" w:rsidRDefault="00F42E74" w:rsidP="00C7076E">
      <w:pPr>
        <w:pStyle w:val="Ingetavstnd"/>
        <w:rPr>
          <w:rFonts w:ascii="Arial" w:hAnsi="Arial" w:cs="Arial"/>
          <w:sz w:val="24"/>
        </w:rPr>
      </w:pPr>
    </w:p>
    <w:p w14:paraId="4B1D72D1" w14:textId="77777777" w:rsidR="008B65F9" w:rsidRDefault="008B65F9" w:rsidP="00C75E27">
      <w:pPr>
        <w:pStyle w:val="Ingetavstnd"/>
        <w:rPr>
          <w:rFonts w:ascii="Arial" w:hAnsi="Arial" w:cs="Arial"/>
          <w:sz w:val="24"/>
        </w:rPr>
      </w:pPr>
    </w:p>
    <w:p w14:paraId="43CAA4FA" w14:textId="77777777" w:rsidR="00C75E27" w:rsidRPr="008B65F9" w:rsidRDefault="00C75E27" w:rsidP="008B65F9">
      <w:pPr>
        <w:ind w:firstLine="720"/>
      </w:pPr>
    </w:p>
    <w:p w14:paraId="5027D79F" w14:textId="77777777" w:rsidR="00647CFB" w:rsidRDefault="00647CFB" w:rsidP="00647CFB">
      <w:pPr>
        <w:pStyle w:val="Heading1No"/>
        <w:numPr>
          <w:ilvl w:val="0"/>
          <w:numId w:val="0"/>
        </w:numPr>
        <w:ind w:left="851" w:hanging="851"/>
        <w:rPr>
          <w:sz w:val="52"/>
        </w:rPr>
      </w:pPr>
      <w:bookmarkStart w:id="3" w:name="_Toc120650274"/>
      <w:bookmarkStart w:id="4" w:name="_Toc120894687"/>
      <w:r>
        <w:rPr>
          <w:sz w:val="52"/>
        </w:rPr>
        <w:lastRenderedPageBreak/>
        <w:t>Uppföljning/mätning</w:t>
      </w:r>
      <w:bookmarkEnd w:id="3"/>
      <w:bookmarkEnd w:id="4"/>
    </w:p>
    <w:p w14:paraId="2387CF92" w14:textId="77777777" w:rsidR="00724A12" w:rsidRDefault="00724A12" w:rsidP="00724A12">
      <w:pPr>
        <w:pStyle w:val="Ingetavstnd"/>
      </w:pPr>
      <w:r>
        <w:t>Uppföljning och mätning av resultat utifrån gällande kvalitetskrav sker på olika sätt och i tabellerna nedan finns angivet vilken typ av uppföljning/mätning som är aktuell för respektive kvalitetskrav. Det handlar framför allt om;</w:t>
      </w:r>
    </w:p>
    <w:p w14:paraId="2C32E197" w14:textId="77777777" w:rsidR="00724A12" w:rsidRDefault="00724A12" w:rsidP="00724A12">
      <w:pPr>
        <w:pStyle w:val="Ingetavstnd"/>
      </w:pPr>
    </w:p>
    <w:p w14:paraId="3705379F" w14:textId="77777777" w:rsidR="00724A12" w:rsidRPr="00F71BFC" w:rsidRDefault="00724A12" w:rsidP="00724A12">
      <w:pPr>
        <w:pStyle w:val="Ingetavstnd"/>
        <w:numPr>
          <w:ilvl w:val="0"/>
          <w:numId w:val="34"/>
        </w:numPr>
        <w:rPr>
          <w:i/>
        </w:rPr>
      </w:pPr>
      <w:r w:rsidRPr="00F71BFC">
        <w:rPr>
          <w:i/>
        </w:rPr>
        <w:t xml:space="preserve">Kontroll vid besök: </w:t>
      </w:r>
    </w:p>
    <w:p w14:paraId="5E339977" w14:textId="77777777" w:rsidR="00724A12" w:rsidRDefault="00724A12" w:rsidP="00724A12">
      <w:pPr>
        <w:pStyle w:val="Ingetavstnd"/>
      </w:pPr>
      <w:r>
        <w:t>SAS, MAS och/eller MAR kan komma att göra såväl anmälda som oanmälda besök i verksamheten för att säkerställa att kraven efterlevs.</w:t>
      </w:r>
    </w:p>
    <w:p w14:paraId="7C9347BD" w14:textId="77777777" w:rsidR="00724A12" w:rsidRDefault="00724A12" w:rsidP="00724A12">
      <w:pPr>
        <w:pStyle w:val="Ingetavstnd"/>
      </w:pPr>
    </w:p>
    <w:p w14:paraId="393411E0" w14:textId="77777777" w:rsidR="00724A12" w:rsidRPr="00F71BFC" w:rsidRDefault="00724A12" w:rsidP="00724A12">
      <w:pPr>
        <w:pStyle w:val="Ingetavstnd"/>
        <w:numPr>
          <w:ilvl w:val="0"/>
          <w:numId w:val="34"/>
        </w:numPr>
        <w:rPr>
          <w:i/>
        </w:rPr>
      </w:pPr>
      <w:r w:rsidRPr="00F71BFC">
        <w:rPr>
          <w:i/>
        </w:rPr>
        <w:t xml:space="preserve">Enkät och intervju i verksamheten: </w:t>
      </w:r>
    </w:p>
    <w:p w14:paraId="1D9E8DBA" w14:textId="77777777" w:rsidR="00724A12" w:rsidRDefault="00724A12" w:rsidP="00724A12">
      <w:pPr>
        <w:pStyle w:val="Ingetavstnd"/>
      </w:pPr>
      <w:r>
        <w:t xml:space="preserve">En stor andel av kvalitetskraven följs upp via enkäter och/eller intervjuer i verksamheten. Verksamheten kommer inför varje enkätutskick eller planerad intervju att få information om detta i förväg. Frågeställningarna kommer främst att ha koppling till de särskilda områden som vård- och omsorgsförvaltningen fått i uppdrag av nämnden att lägga extra fokus på under året och som finns belysta i kvalitetsberättelsen och patientsäkerhetsberättelsen, som är antagna av Vård- och omsorgsnämnden. Enkäter kan också komma att skickas ut återkommande under året, kring specifikt utvalda områden. </w:t>
      </w:r>
    </w:p>
    <w:p w14:paraId="66AFD9C2" w14:textId="77777777" w:rsidR="00724A12" w:rsidRDefault="00724A12" w:rsidP="00724A12">
      <w:pPr>
        <w:pStyle w:val="Ingetavstnd"/>
      </w:pPr>
    </w:p>
    <w:p w14:paraId="0341C25E" w14:textId="77777777" w:rsidR="00724A12" w:rsidRPr="00F71BFC" w:rsidRDefault="00724A12" w:rsidP="00724A12">
      <w:pPr>
        <w:pStyle w:val="Ingetavstnd"/>
        <w:numPr>
          <w:ilvl w:val="0"/>
          <w:numId w:val="34"/>
        </w:numPr>
        <w:rPr>
          <w:i/>
        </w:rPr>
      </w:pPr>
      <w:r w:rsidRPr="00F71BFC">
        <w:rPr>
          <w:i/>
        </w:rPr>
        <w:t>Kvalitetsregister och statistik:</w:t>
      </w:r>
    </w:p>
    <w:p w14:paraId="0CCA504A" w14:textId="77777777" w:rsidR="00724A12" w:rsidRDefault="00724A12" w:rsidP="00724A12">
      <w:pPr>
        <w:pStyle w:val="Ingetavstnd"/>
      </w:pPr>
      <w:r>
        <w:t xml:space="preserve">En del av uppföljningen och mätningen av resultat sker genom inhämtande av statistik och information från de nationella kvalitetsregister som Vård- och omsorgsförvaltningen är anslutna till. </w:t>
      </w:r>
    </w:p>
    <w:p w14:paraId="4876ECF1" w14:textId="77777777" w:rsidR="00724A12" w:rsidRDefault="00724A12" w:rsidP="00724A12">
      <w:pPr>
        <w:pStyle w:val="Ingetavstnd"/>
      </w:pPr>
    </w:p>
    <w:p w14:paraId="156CC404" w14:textId="77777777" w:rsidR="00724A12" w:rsidRPr="00F71BFC" w:rsidRDefault="00724A12" w:rsidP="00724A12">
      <w:pPr>
        <w:pStyle w:val="Ingetavstnd"/>
        <w:numPr>
          <w:ilvl w:val="0"/>
          <w:numId w:val="34"/>
        </w:numPr>
        <w:rPr>
          <w:i/>
        </w:rPr>
      </w:pPr>
      <w:r w:rsidRPr="00F71BFC">
        <w:rPr>
          <w:i/>
        </w:rPr>
        <w:t>Dokumentationsgranskning:</w:t>
      </w:r>
    </w:p>
    <w:p w14:paraId="08A89C48" w14:textId="77777777" w:rsidR="00724A12" w:rsidRDefault="00724A12" w:rsidP="00724A12">
      <w:pPr>
        <w:pStyle w:val="Liststycke"/>
        <w:spacing w:after="200"/>
        <w:ind w:left="0"/>
        <w:contextualSpacing/>
        <w:jc w:val="left"/>
      </w:pPr>
      <w:r>
        <w:t xml:space="preserve">Att granska verksamhetens dokumentation ingår numera som en del </w:t>
      </w:r>
      <w:r>
        <w:rPr>
          <w:lang w:eastAsia="zh-CN" w:bidi="hi-IN"/>
        </w:rPr>
        <w:t xml:space="preserve">av det årliga systematiska kvalitetsarbetet genom egenkontroll. SAS, </w:t>
      </w:r>
      <w:r>
        <w:t xml:space="preserve">MAS och/eller MAR kan komma att göra ytterligare journalgranskningar eller stickprov ur dokumentationen i verksamheter där behov av detta uppmärksammas. </w:t>
      </w:r>
    </w:p>
    <w:p w14:paraId="47802CEE" w14:textId="77777777" w:rsidR="00724A12" w:rsidRDefault="00724A12" w:rsidP="00724A12">
      <w:pPr>
        <w:pStyle w:val="Ingetavstnd"/>
        <w:numPr>
          <w:ilvl w:val="0"/>
          <w:numId w:val="34"/>
        </w:numPr>
        <w:rPr>
          <w:i/>
        </w:rPr>
      </w:pPr>
      <w:r w:rsidRPr="00F71BFC">
        <w:rPr>
          <w:i/>
        </w:rPr>
        <w:t>Brukarenkät/brukarundersökning:</w:t>
      </w:r>
    </w:p>
    <w:p w14:paraId="1B4877D6" w14:textId="77777777" w:rsidR="00724A12" w:rsidRDefault="00724A12" w:rsidP="00724A12">
      <w:pPr>
        <w:pStyle w:val="Ingetavstnd"/>
        <w:rPr>
          <w:rFonts w:ascii="Calibri" w:hAnsi="Calibri" w:cs="Calibri"/>
          <w:lang w:eastAsia="sv-SE"/>
        </w:rPr>
      </w:pPr>
      <w:r>
        <w:t xml:space="preserve">Vård- och omsorgsförvaltningen deltar årligen i nationella brukarenkäter/ brukarundersökningar. Resultaten från dessa undersökningar kommer att ligga till grund för uppföljning och mätning av en del av kvalitetskraven. </w:t>
      </w:r>
      <w:r w:rsidRPr="00774578">
        <w:rPr>
          <w:rFonts w:ascii="Calibri" w:hAnsi="Calibri" w:cs="Calibri"/>
          <w:lang w:eastAsia="sv-SE"/>
        </w:rPr>
        <w:t>   </w:t>
      </w:r>
    </w:p>
    <w:p w14:paraId="462A0A42" w14:textId="77777777" w:rsidR="00724A12" w:rsidRPr="00724A12" w:rsidRDefault="00724A12" w:rsidP="00724A12"/>
    <w:p w14:paraId="55D864AF" w14:textId="77777777" w:rsidR="00F735C7" w:rsidRDefault="00F735C7" w:rsidP="001E2B85">
      <w:pPr>
        <w:pStyle w:val="Heading1No"/>
        <w:numPr>
          <w:ilvl w:val="0"/>
          <w:numId w:val="0"/>
        </w:numPr>
        <w:ind w:left="851" w:hanging="851"/>
        <w:rPr>
          <w:sz w:val="52"/>
        </w:rPr>
      </w:pPr>
      <w:bookmarkStart w:id="5" w:name="_Toc120894688"/>
      <w:r w:rsidRPr="00F42E74">
        <w:rPr>
          <w:sz w:val="52"/>
        </w:rPr>
        <w:t>Referenser</w:t>
      </w:r>
      <w:bookmarkEnd w:id="5"/>
      <w:r w:rsidR="00AB1D5E">
        <w:rPr>
          <w:sz w:val="52"/>
        </w:rPr>
        <w:t xml:space="preserve"> </w:t>
      </w:r>
    </w:p>
    <w:p w14:paraId="699B7E30" w14:textId="77777777" w:rsidR="006D33F3" w:rsidRDefault="006D33F3" w:rsidP="006D33F3">
      <w:pPr>
        <w:pStyle w:val="Ingetavstnd"/>
        <w:ind w:left="360"/>
        <w:rPr>
          <w:rFonts w:ascii="Arial" w:hAnsi="Arial" w:cs="Arial"/>
          <w:sz w:val="24"/>
        </w:rPr>
      </w:pPr>
    </w:p>
    <w:p w14:paraId="0D44F7DE" w14:textId="77777777" w:rsidR="006D33F3" w:rsidRDefault="006D33F3" w:rsidP="00F735C7">
      <w:pPr>
        <w:pStyle w:val="Ingetavstnd"/>
        <w:numPr>
          <w:ilvl w:val="0"/>
          <w:numId w:val="26"/>
        </w:numPr>
        <w:rPr>
          <w:rFonts w:ascii="Arial" w:hAnsi="Arial" w:cs="Arial"/>
          <w:sz w:val="24"/>
        </w:rPr>
      </w:pPr>
      <w:r>
        <w:rPr>
          <w:rFonts w:ascii="Arial" w:hAnsi="Arial" w:cs="Arial"/>
          <w:sz w:val="24"/>
        </w:rPr>
        <w:t>SOSFS 2011:9 Ledningssystem för systematiskt kvalitetsarbete</w:t>
      </w:r>
    </w:p>
    <w:p w14:paraId="29E5BFDD" w14:textId="77777777" w:rsidR="008B65F9" w:rsidRDefault="008B65F9" w:rsidP="008B65F9">
      <w:pPr>
        <w:pStyle w:val="Ingetavstnd"/>
        <w:ind w:left="360"/>
        <w:rPr>
          <w:rFonts w:ascii="Arial" w:hAnsi="Arial" w:cs="Arial"/>
          <w:sz w:val="24"/>
        </w:rPr>
      </w:pPr>
    </w:p>
    <w:p w14:paraId="6DFE4E4F" w14:textId="77777777" w:rsidR="008B65F9" w:rsidRDefault="008B65F9" w:rsidP="00F735C7">
      <w:pPr>
        <w:pStyle w:val="Ingetavstnd"/>
        <w:numPr>
          <w:ilvl w:val="0"/>
          <w:numId w:val="26"/>
        </w:numPr>
        <w:rPr>
          <w:rFonts w:ascii="Arial" w:hAnsi="Arial" w:cs="Arial"/>
          <w:sz w:val="24"/>
        </w:rPr>
      </w:pPr>
      <w:r w:rsidRPr="008B65F9">
        <w:rPr>
          <w:rFonts w:ascii="Arial" w:hAnsi="Arial" w:cs="Arial"/>
          <w:sz w:val="24"/>
        </w:rPr>
        <w:t>Socialtjänstlag (2001:453)</w:t>
      </w:r>
    </w:p>
    <w:p w14:paraId="500F2269" w14:textId="77777777" w:rsidR="00E4272E" w:rsidRDefault="00E4272E" w:rsidP="00E4272E">
      <w:pPr>
        <w:pStyle w:val="Ingetavstnd"/>
        <w:ind w:left="360"/>
        <w:rPr>
          <w:rFonts w:ascii="Arial" w:hAnsi="Arial" w:cs="Arial"/>
          <w:sz w:val="24"/>
        </w:rPr>
      </w:pPr>
    </w:p>
    <w:p w14:paraId="6FA7FDC5" w14:textId="77777777" w:rsidR="00647CFB" w:rsidRDefault="00647CFB" w:rsidP="00647CFB">
      <w:pPr>
        <w:pStyle w:val="Ingetavstnd"/>
        <w:numPr>
          <w:ilvl w:val="0"/>
          <w:numId w:val="26"/>
        </w:numPr>
        <w:rPr>
          <w:rFonts w:ascii="Arial" w:hAnsi="Arial" w:cs="Arial"/>
          <w:sz w:val="24"/>
        </w:rPr>
      </w:pPr>
      <w:bookmarkStart w:id="6" w:name="_Hlk120699808"/>
      <w:r>
        <w:rPr>
          <w:rFonts w:ascii="Arial" w:hAnsi="Arial" w:cs="Arial"/>
          <w:sz w:val="24"/>
        </w:rPr>
        <w:t>SIS-standard (SS 872500:2015) Kvalitet i omsorg, service, omvårdnad och rehabilitering för äldre med omfattande behov i ordinärt och särskilt boende</w:t>
      </w:r>
      <w:r w:rsidRPr="0051514A">
        <w:rPr>
          <w:rFonts w:ascii="Arial" w:hAnsi="Arial" w:cs="Arial"/>
          <w:sz w:val="24"/>
        </w:rPr>
        <w:t xml:space="preserve"> (SIS – svenska institutet för standarder)</w:t>
      </w:r>
    </w:p>
    <w:bookmarkEnd w:id="6"/>
    <w:p w14:paraId="1ABF506D" w14:textId="77777777" w:rsidR="00E4272E" w:rsidRDefault="00E4272E" w:rsidP="00647CFB">
      <w:pPr>
        <w:pStyle w:val="Ingetavstnd"/>
        <w:ind w:left="360"/>
        <w:rPr>
          <w:rFonts w:ascii="Arial" w:hAnsi="Arial" w:cs="Arial"/>
          <w:sz w:val="24"/>
        </w:rPr>
      </w:pPr>
    </w:p>
    <w:p w14:paraId="387D21C4" w14:textId="77777777" w:rsidR="00FE2EE1" w:rsidRDefault="00FE2EE1" w:rsidP="00E5588B"/>
    <w:p w14:paraId="33853093" w14:textId="77777777" w:rsidR="00E5588B" w:rsidRDefault="00E5588B">
      <w:pPr>
        <w:rPr>
          <w:rFonts w:asciiTheme="majorHAnsi" w:hAnsiTheme="majorHAnsi" w:cs="Arial"/>
          <w:b/>
          <w:color w:val="000000"/>
          <w:sz w:val="56"/>
          <w:szCs w:val="36"/>
        </w:rPr>
      </w:pPr>
      <w:r>
        <w:br w:type="page"/>
      </w:r>
    </w:p>
    <w:p w14:paraId="17A53F1D" w14:textId="77777777" w:rsidR="00E5588B" w:rsidRPr="00FE2EE1" w:rsidRDefault="006E4768" w:rsidP="001E2B85">
      <w:pPr>
        <w:pStyle w:val="Heading1No"/>
        <w:jc w:val="left"/>
        <w:rPr>
          <w:sz w:val="52"/>
        </w:rPr>
      </w:pPr>
      <w:bookmarkStart w:id="7" w:name="_Toc120894689"/>
      <w:r>
        <w:rPr>
          <w:sz w:val="52"/>
        </w:rPr>
        <w:lastRenderedPageBreak/>
        <w:t>Säker vård och omsorg</w:t>
      </w:r>
      <w:bookmarkEnd w:id="7"/>
    </w:p>
    <w:tbl>
      <w:tblPr>
        <w:tblStyle w:val="Tabellrutntljust"/>
        <w:tblW w:w="0" w:type="auto"/>
        <w:tblLook w:val="04A0" w:firstRow="1" w:lastRow="0" w:firstColumn="1" w:lastColumn="0" w:noHBand="0" w:noVBand="1"/>
      </w:tblPr>
      <w:tblGrid>
        <w:gridCol w:w="9733"/>
      </w:tblGrid>
      <w:tr w:rsidR="00E5588B" w14:paraId="024BF159" w14:textId="77777777" w:rsidTr="00130EED">
        <w:trPr>
          <w:trHeight w:val="3180"/>
        </w:trPr>
        <w:tc>
          <w:tcPr>
            <w:tcW w:w="9733" w:type="dxa"/>
          </w:tcPr>
          <w:p w14:paraId="3972E87E" w14:textId="77777777" w:rsidR="00E5588B" w:rsidRDefault="00E5588B" w:rsidP="00E5588B">
            <w:pPr>
              <w:pStyle w:val="Ingetavstnd"/>
              <w:rPr>
                <w:rFonts w:ascii="Arial" w:hAnsi="Arial" w:cs="Arial"/>
                <w:sz w:val="24"/>
              </w:rPr>
            </w:pPr>
          </w:p>
          <w:p w14:paraId="084E0304" w14:textId="77777777" w:rsidR="006E4768" w:rsidRDefault="006E4768" w:rsidP="006E4768">
            <w:pPr>
              <w:pStyle w:val="Ingetavstnd"/>
              <w:rPr>
                <w:rFonts w:ascii="Arial" w:hAnsi="Arial" w:cs="Arial"/>
              </w:rPr>
            </w:pPr>
            <w:r w:rsidRPr="006E4768">
              <w:rPr>
                <w:rFonts w:ascii="Arial" w:hAnsi="Arial" w:cs="Arial"/>
              </w:rPr>
              <w:t xml:space="preserve">Det är ledningens ansvar att de insatser som utförs är av god kvalitet och att tillsammans med medarbetarna skapa en säker vård och omsorg. Grunden för säker vård är att bedömningar, vård och behandling utförs på rätt sätt. </w:t>
            </w:r>
          </w:p>
          <w:p w14:paraId="33D670BE" w14:textId="77777777" w:rsidR="006E4768" w:rsidRDefault="006E4768" w:rsidP="006E4768">
            <w:pPr>
              <w:pStyle w:val="Ingetavstnd"/>
              <w:rPr>
                <w:rFonts w:ascii="Arial" w:hAnsi="Arial" w:cs="Arial"/>
              </w:rPr>
            </w:pPr>
          </w:p>
          <w:p w14:paraId="44AFFD05" w14:textId="77777777" w:rsidR="006E4768" w:rsidRDefault="006E4768" w:rsidP="006E4768">
            <w:pPr>
              <w:pStyle w:val="Ingetavstnd"/>
              <w:rPr>
                <w:rFonts w:ascii="Arial" w:hAnsi="Arial" w:cs="Arial"/>
              </w:rPr>
            </w:pPr>
            <w:r w:rsidRPr="006E4768">
              <w:rPr>
                <w:rFonts w:ascii="Arial" w:hAnsi="Arial" w:cs="Arial"/>
              </w:rPr>
              <w:t xml:space="preserve">Säker vård och omsorg innebär bland annat att vårdskador förhindras genom ett aktivt riskförebyggande arbete. Vården i livets slutskede ska ges särskild prioritet så att omvårdnad och tillsyn ges på ett säkert, tryggt och värdigt sätt. </w:t>
            </w:r>
          </w:p>
          <w:p w14:paraId="2E8A740C" w14:textId="77777777" w:rsidR="006E4768" w:rsidRDefault="006E4768" w:rsidP="006E4768">
            <w:pPr>
              <w:pStyle w:val="Ingetavstnd"/>
              <w:rPr>
                <w:rFonts w:ascii="Arial" w:hAnsi="Arial" w:cs="Arial"/>
              </w:rPr>
            </w:pPr>
          </w:p>
          <w:p w14:paraId="1092B1ED" w14:textId="77777777" w:rsidR="006E4768" w:rsidRDefault="006E4768" w:rsidP="006E4768">
            <w:pPr>
              <w:pStyle w:val="Ingetavstnd"/>
            </w:pPr>
            <w:r w:rsidRPr="006E4768">
              <w:rPr>
                <w:rFonts w:ascii="Arial" w:hAnsi="Arial" w:cs="Arial"/>
              </w:rPr>
              <w:t xml:space="preserve">Utföraren ska ha ett habiliterande och rehabiliterande synsätt. Den enskilde ska ges möjlighet att delta i insatserna efter förmåga med syfte </w:t>
            </w:r>
            <w:r>
              <w:rPr>
                <w:rFonts w:ascii="Arial" w:hAnsi="Arial" w:cs="Arial"/>
              </w:rPr>
              <w:t>a</w:t>
            </w:r>
            <w:r w:rsidRPr="006E4768">
              <w:rPr>
                <w:rFonts w:ascii="Arial" w:hAnsi="Arial" w:cs="Arial"/>
              </w:rPr>
              <w:t>tt stärka de egna resurserna</w:t>
            </w:r>
            <w:r>
              <w:rPr>
                <w:rFonts w:ascii="Arial" w:hAnsi="Arial" w:cs="Arial"/>
              </w:rPr>
              <w:t>.</w:t>
            </w:r>
          </w:p>
          <w:p w14:paraId="66C08219" w14:textId="77777777" w:rsidR="006E4768" w:rsidRDefault="006E4768" w:rsidP="006E4768">
            <w:pPr>
              <w:pStyle w:val="Ingetavstnd"/>
            </w:pPr>
          </w:p>
        </w:tc>
      </w:tr>
    </w:tbl>
    <w:p w14:paraId="367684E7" w14:textId="77777777" w:rsidR="00E5588B" w:rsidRDefault="00E5588B" w:rsidP="00E5588B"/>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6E4768" w14:paraId="7C207D8D" w14:textId="77777777" w:rsidTr="008B4DB5">
        <w:trPr>
          <w:cnfStyle w:val="100000000000" w:firstRow="1" w:lastRow="0" w:firstColumn="0" w:lastColumn="0" w:oddVBand="0" w:evenVBand="0" w:oddHBand="0" w:evenHBand="0" w:firstRowFirstColumn="0" w:firstRowLastColumn="0" w:lastRowFirstColumn="0" w:lastRowLastColumn="0"/>
        </w:trPr>
        <w:tc>
          <w:tcPr>
            <w:tcW w:w="6835" w:type="dxa"/>
          </w:tcPr>
          <w:p w14:paraId="7BD553C7" w14:textId="77777777" w:rsidR="006E4768" w:rsidRPr="00701091" w:rsidRDefault="006E4768" w:rsidP="00701091">
            <w:pPr>
              <w:pStyle w:val="Heading2No"/>
              <w:spacing w:before="0" w:line="240" w:lineRule="auto"/>
              <w:rPr>
                <w:b/>
                <w:color w:val="FFFFFF" w:themeColor="background1"/>
              </w:rPr>
            </w:pPr>
            <w:r w:rsidRPr="00701091">
              <w:rPr>
                <w:b/>
                <w:color w:val="FFFFFF" w:themeColor="background1"/>
                <w:sz w:val="24"/>
              </w:rPr>
              <w:t xml:space="preserve"> </w:t>
            </w:r>
            <w:bookmarkStart w:id="8" w:name="_Toc120894690"/>
            <w:r w:rsidRPr="00701091">
              <w:rPr>
                <w:b/>
                <w:color w:val="FFFFFF" w:themeColor="background1"/>
                <w:sz w:val="24"/>
              </w:rPr>
              <w:t>God och säker vård</w:t>
            </w:r>
            <w:r w:rsidR="00D6262D" w:rsidRPr="00701091">
              <w:rPr>
                <w:b/>
                <w:color w:val="FFFFFF" w:themeColor="background1"/>
                <w:sz w:val="24"/>
              </w:rPr>
              <w:t xml:space="preserve"> och omsorg</w:t>
            </w:r>
            <w:bookmarkEnd w:id="8"/>
          </w:p>
        </w:tc>
        <w:tc>
          <w:tcPr>
            <w:tcW w:w="2880" w:type="dxa"/>
          </w:tcPr>
          <w:p w14:paraId="41FC0389" w14:textId="77777777" w:rsidR="006E4768" w:rsidRPr="00701091" w:rsidRDefault="006E4768" w:rsidP="008B4DB5">
            <w:pPr>
              <w:jc w:val="left"/>
              <w:rPr>
                <w:color w:val="FFFFFF" w:themeColor="background1"/>
              </w:rPr>
            </w:pPr>
            <w:r w:rsidRPr="00701091">
              <w:rPr>
                <w:color w:val="FFFFFF" w:themeColor="background1"/>
              </w:rPr>
              <w:t>Uppföljning/mätning</w:t>
            </w:r>
          </w:p>
        </w:tc>
      </w:tr>
      <w:tr w:rsidR="003C7C05" w14:paraId="334A2408" w14:textId="77777777" w:rsidTr="008B4DB5">
        <w:tc>
          <w:tcPr>
            <w:tcW w:w="6835" w:type="dxa"/>
          </w:tcPr>
          <w:p w14:paraId="057D81D0" w14:textId="77777777" w:rsidR="003C7C05" w:rsidRPr="00277475" w:rsidRDefault="003C7C05" w:rsidP="008B4DB5">
            <w:pPr>
              <w:jc w:val="left"/>
              <w:rPr>
                <w:rFonts w:cs="Arial"/>
                <w:i/>
                <w:iCs/>
                <w:color w:val="000000"/>
                <w:sz w:val="20"/>
                <w:szCs w:val="20"/>
              </w:rPr>
            </w:pPr>
            <w:r>
              <w:rPr>
                <w:rFonts w:cs="Arial"/>
                <w:color w:val="000000"/>
                <w:sz w:val="20"/>
                <w:szCs w:val="20"/>
              </w:rPr>
              <w:t xml:space="preserve">Utföraren skall ha rutiner för att identifiera personer som riskerar att få en vårdskada, samt medverka till, att förekomsten av vårdskador minskar.  </w:t>
            </w:r>
          </w:p>
        </w:tc>
        <w:tc>
          <w:tcPr>
            <w:tcW w:w="2880" w:type="dxa"/>
          </w:tcPr>
          <w:p w14:paraId="3AE9B825" w14:textId="77777777" w:rsidR="003C7C05" w:rsidRPr="003C7C05" w:rsidRDefault="003C7C05" w:rsidP="008B4DB5">
            <w:pPr>
              <w:jc w:val="left"/>
              <w:rPr>
                <w:i/>
                <w:color w:val="auto"/>
                <w:sz w:val="20"/>
                <w:szCs w:val="20"/>
              </w:rPr>
            </w:pPr>
            <w:r w:rsidRPr="003C7C05">
              <w:rPr>
                <w:color w:val="auto"/>
                <w:sz w:val="20"/>
                <w:szCs w:val="20"/>
              </w:rPr>
              <w:t xml:space="preserve">Kontroll vid besök. Enkät och intervju i verksamheten. Kvalitetsregister.  </w:t>
            </w:r>
          </w:p>
        </w:tc>
      </w:tr>
      <w:tr w:rsidR="003C7C05" w14:paraId="616319AC" w14:textId="77777777" w:rsidTr="008B4DB5">
        <w:tc>
          <w:tcPr>
            <w:tcW w:w="6835" w:type="dxa"/>
          </w:tcPr>
          <w:p w14:paraId="3E551069" w14:textId="3DFD2C4A" w:rsidR="003C7C05" w:rsidRPr="00277475" w:rsidRDefault="003C7C05" w:rsidP="008B4DB5">
            <w:pPr>
              <w:jc w:val="left"/>
              <w:rPr>
                <w:rFonts w:cs="Arial"/>
                <w:i/>
                <w:iCs/>
                <w:color w:val="000000"/>
                <w:sz w:val="20"/>
                <w:szCs w:val="20"/>
              </w:rPr>
            </w:pPr>
            <w:r w:rsidRPr="00DE2273">
              <w:rPr>
                <w:rFonts w:cs="Arial"/>
                <w:iCs/>
                <w:color w:val="000000"/>
                <w:sz w:val="20"/>
                <w:szCs w:val="20"/>
              </w:rPr>
              <w:t xml:space="preserve">Utföraren ska medverka till att </w:t>
            </w:r>
            <w:r w:rsidR="00FD2037">
              <w:rPr>
                <w:rFonts w:cs="Arial"/>
                <w:iCs/>
                <w:color w:val="000000"/>
                <w:sz w:val="20"/>
                <w:szCs w:val="20"/>
              </w:rPr>
              <w:t>brukare</w:t>
            </w:r>
            <w:r w:rsidRPr="00DE2273">
              <w:rPr>
                <w:rFonts w:cs="Arial"/>
                <w:iCs/>
                <w:color w:val="000000"/>
                <w:sz w:val="20"/>
                <w:szCs w:val="20"/>
              </w:rPr>
              <w:t xml:space="preserve"> som riskbedöms får en åtgärdsplan upprättad av ett tvärprofessionellt team. Utföraren ska medverka till att genomföra de överenskomna åtgärderna.</w:t>
            </w:r>
          </w:p>
        </w:tc>
        <w:tc>
          <w:tcPr>
            <w:tcW w:w="2880" w:type="dxa"/>
          </w:tcPr>
          <w:p w14:paraId="60636D40" w14:textId="77777777" w:rsidR="003C7C05" w:rsidRPr="003C7C05" w:rsidRDefault="003C7C05" w:rsidP="008B4DB5">
            <w:pPr>
              <w:jc w:val="left"/>
              <w:rPr>
                <w:i/>
                <w:color w:val="auto"/>
                <w:sz w:val="20"/>
                <w:szCs w:val="20"/>
              </w:rPr>
            </w:pPr>
            <w:r w:rsidRPr="003C7C05">
              <w:rPr>
                <w:color w:val="auto"/>
                <w:sz w:val="20"/>
                <w:szCs w:val="20"/>
              </w:rPr>
              <w:t xml:space="preserve">Kontroll vid besök. Dokumentationsgranskning. Kvalitetsregister. </w:t>
            </w:r>
          </w:p>
        </w:tc>
      </w:tr>
      <w:tr w:rsidR="003C7C05" w14:paraId="472D8CD6" w14:textId="77777777" w:rsidTr="008B4DB5">
        <w:tc>
          <w:tcPr>
            <w:tcW w:w="6835" w:type="dxa"/>
          </w:tcPr>
          <w:p w14:paraId="31DCCB21" w14:textId="77777777" w:rsidR="003C7C05" w:rsidRPr="006E4768" w:rsidRDefault="003C7C05" w:rsidP="008B4DB5">
            <w:pPr>
              <w:jc w:val="left"/>
              <w:rPr>
                <w:rFonts w:cs="Arial"/>
                <w:color w:val="000000"/>
                <w:sz w:val="20"/>
                <w:szCs w:val="20"/>
              </w:rPr>
            </w:pPr>
            <w:r>
              <w:rPr>
                <w:rFonts w:cs="Arial"/>
                <w:color w:val="000000"/>
                <w:sz w:val="20"/>
                <w:szCs w:val="20"/>
              </w:rPr>
              <w:t>Utföraren ska medverka vid rapportering och omsätta data från aktuella kvalitetsregister, som en del av verksamhetens systematiska förbättringsarbete.</w:t>
            </w:r>
          </w:p>
        </w:tc>
        <w:tc>
          <w:tcPr>
            <w:tcW w:w="2880" w:type="dxa"/>
          </w:tcPr>
          <w:p w14:paraId="7E697D30" w14:textId="77777777" w:rsidR="003C7C05" w:rsidRPr="000D6C34" w:rsidRDefault="003C7C05" w:rsidP="008B4DB5">
            <w:pPr>
              <w:jc w:val="left"/>
              <w:rPr>
                <w:sz w:val="20"/>
              </w:rPr>
            </w:pPr>
            <w:r w:rsidRPr="000D6C34">
              <w:rPr>
                <w:sz w:val="20"/>
              </w:rPr>
              <w:t xml:space="preserve">Kontroll vid besök. </w:t>
            </w:r>
          </w:p>
          <w:p w14:paraId="2FF4903A" w14:textId="77777777" w:rsidR="003C7C05" w:rsidRPr="000D6C34" w:rsidRDefault="003C7C05" w:rsidP="008B4DB5">
            <w:pPr>
              <w:jc w:val="left"/>
              <w:rPr>
                <w:sz w:val="20"/>
              </w:rPr>
            </w:pPr>
            <w:r w:rsidRPr="000D6C34">
              <w:rPr>
                <w:sz w:val="20"/>
              </w:rPr>
              <w:t xml:space="preserve">Dokumentationsgranskning. </w:t>
            </w:r>
          </w:p>
          <w:p w14:paraId="544DC93A" w14:textId="77777777" w:rsidR="003C7C05" w:rsidRDefault="003C7C05" w:rsidP="008B4DB5">
            <w:pPr>
              <w:jc w:val="left"/>
            </w:pPr>
            <w:r w:rsidRPr="000D6C34">
              <w:rPr>
                <w:sz w:val="20"/>
              </w:rPr>
              <w:t>Kvalitetsregister.</w:t>
            </w:r>
          </w:p>
        </w:tc>
      </w:tr>
      <w:tr w:rsidR="003C7C05" w14:paraId="1936948D" w14:textId="77777777" w:rsidTr="008B4DB5">
        <w:tc>
          <w:tcPr>
            <w:tcW w:w="6835" w:type="dxa"/>
          </w:tcPr>
          <w:p w14:paraId="3980D49F" w14:textId="77777777" w:rsidR="003C7C05" w:rsidRPr="006E4768" w:rsidRDefault="003C7C05" w:rsidP="008B4DB5">
            <w:pPr>
              <w:jc w:val="left"/>
              <w:rPr>
                <w:rFonts w:cs="Arial"/>
                <w:color w:val="000000"/>
                <w:sz w:val="20"/>
                <w:szCs w:val="20"/>
              </w:rPr>
            </w:pPr>
            <w:r>
              <w:rPr>
                <w:rFonts w:cs="Arial"/>
                <w:color w:val="000000"/>
                <w:sz w:val="20"/>
                <w:szCs w:val="20"/>
              </w:rPr>
              <w:t xml:space="preserve">När leg. hälso- och sjukvårdspersonal eller biståndshandläggare har behov av samverkan med personalen i utredningar och bedömningar ska utföraren medverka till detta. </w:t>
            </w:r>
          </w:p>
        </w:tc>
        <w:tc>
          <w:tcPr>
            <w:tcW w:w="2880" w:type="dxa"/>
          </w:tcPr>
          <w:p w14:paraId="1E699A4D" w14:textId="77777777" w:rsidR="003C7C05" w:rsidRPr="000D6C34" w:rsidRDefault="003C7C05" w:rsidP="008B4DB5">
            <w:pPr>
              <w:jc w:val="left"/>
              <w:rPr>
                <w:sz w:val="20"/>
              </w:rPr>
            </w:pPr>
            <w:r w:rsidRPr="000D6C34">
              <w:rPr>
                <w:sz w:val="20"/>
              </w:rPr>
              <w:t xml:space="preserve">Enkät och intervjuer i </w:t>
            </w:r>
          </w:p>
          <w:p w14:paraId="54513AD6" w14:textId="77777777" w:rsidR="003C7C05" w:rsidRPr="000D6C34" w:rsidRDefault="003C7C05" w:rsidP="008B4DB5">
            <w:pPr>
              <w:jc w:val="left"/>
              <w:rPr>
                <w:sz w:val="20"/>
              </w:rPr>
            </w:pPr>
            <w:r w:rsidRPr="000D6C34">
              <w:rPr>
                <w:sz w:val="20"/>
              </w:rPr>
              <w:t xml:space="preserve">verksamheten. </w:t>
            </w:r>
          </w:p>
          <w:p w14:paraId="4B4B0CCB" w14:textId="77777777" w:rsidR="003C7C05" w:rsidRDefault="003C7C05" w:rsidP="008B4DB5">
            <w:pPr>
              <w:jc w:val="left"/>
            </w:pPr>
            <w:r w:rsidRPr="000D6C34">
              <w:rPr>
                <w:sz w:val="20"/>
              </w:rPr>
              <w:t>Dokumentationsgranskning</w:t>
            </w:r>
          </w:p>
        </w:tc>
      </w:tr>
      <w:tr w:rsidR="003C7C05" w14:paraId="7B3F103F" w14:textId="77777777" w:rsidTr="008B4DB5">
        <w:tc>
          <w:tcPr>
            <w:tcW w:w="6835" w:type="dxa"/>
          </w:tcPr>
          <w:p w14:paraId="5DED9FAA" w14:textId="77777777" w:rsidR="003C7C05" w:rsidRPr="00D6262D" w:rsidRDefault="003C7C05" w:rsidP="008B4DB5">
            <w:pPr>
              <w:jc w:val="left"/>
              <w:rPr>
                <w:rFonts w:cs="Arial"/>
                <w:color w:val="000000"/>
                <w:sz w:val="20"/>
                <w:szCs w:val="20"/>
              </w:rPr>
            </w:pPr>
            <w:r>
              <w:rPr>
                <w:rFonts w:cs="Arial"/>
                <w:color w:val="000000"/>
                <w:sz w:val="20"/>
                <w:szCs w:val="20"/>
              </w:rPr>
              <w:t xml:space="preserve">Personalen ska följa och utföra instruktioner/beställningar. </w:t>
            </w:r>
          </w:p>
        </w:tc>
        <w:tc>
          <w:tcPr>
            <w:tcW w:w="2880" w:type="dxa"/>
          </w:tcPr>
          <w:p w14:paraId="001330AD" w14:textId="77777777" w:rsidR="003C7C05" w:rsidRPr="003C7C05" w:rsidRDefault="003C7C05" w:rsidP="008B4DB5">
            <w:pPr>
              <w:jc w:val="left"/>
              <w:rPr>
                <w:sz w:val="20"/>
              </w:rPr>
            </w:pPr>
            <w:r w:rsidRPr="003C7C05">
              <w:rPr>
                <w:color w:val="auto"/>
                <w:sz w:val="20"/>
                <w:szCs w:val="20"/>
              </w:rPr>
              <w:t>Enkät och intervjuer i verksamheten. Dokumentationsgranskning</w:t>
            </w:r>
          </w:p>
        </w:tc>
      </w:tr>
      <w:tr w:rsidR="003C7C05" w14:paraId="5A541D5A" w14:textId="77777777" w:rsidTr="008B4DB5">
        <w:tc>
          <w:tcPr>
            <w:tcW w:w="6835" w:type="dxa"/>
          </w:tcPr>
          <w:p w14:paraId="3D5F31F5" w14:textId="77777777" w:rsidR="003C7C05" w:rsidRPr="00D6262D" w:rsidRDefault="003C7C05" w:rsidP="008B4DB5">
            <w:pPr>
              <w:jc w:val="left"/>
              <w:rPr>
                <w:rFonts w:cs="Arial"/>
                <w:color w:val="000000"/>
                <w:sz w:val="20"/>
                <w:szCs w:val="20"/>
              </w:rPr>
            </w:pPr>
            <w:r>
              <w:rPr>
                <w:rFonts w:cs="Arial"/>
                <w:color w:val="000000"/>
                <w:sz w:val="20"/>
                <w:szCs w:val="20"/>
              </w:rPr>
              <w:t xml:space="preserve">Brukaren ska ses som en resurs i planering och genomförande av den egna vården. Den enskildes medverkan är en viktig utgångspunkt i patientsäkerhetsarbetet. </w:t>
            </w:r>
          </w:p>
        </w:tc>
        <w:tc>
          <w:tcPr>
            <w:tcW w:w="2880" w:type="dxa"/>
          </w:tcPr>
          <w:p w14:paraId="080C48DE" w14:textId="77777777" w:rsidR="003C7C05" w:rsidRPr="003C7C05" w:rsidRDefault="003C7C05" w:rsidP="008B4DB5">
            <w:pPr>
              <w:jc w:val="left"/>
              <w:rPr>
                <w:sz w:val="20"/>
              </w:rPr>
            </w:pPr>
            <w:r w:rsidRPr="003C7C05">
              <w:rPr>
                <w:color w:val="auto"/>
                <w:sz w:val="20"/>
                <w:szCs w:val="20"/>
              </w:rPr>
              <w:t>Enkät och intervjuer i verksamheten. Dokumentationsgranskning.</w:t>
            </w:r>
          </w:p>
        </w:tc>
      </w:tr>
      <w:tr w:rsidR="003C7C05" w14:paraId="534344B9" w14:textId="77777777" w:rsidTr="008B4DB5">
        <w:tc>
          <w:tcPr>
            <w:tcW w:w="6835" w:type="dxa"/>
          </w:tcPr>
          <w:p w14:paraId="67F6E214" w14:textId="77777777" w:rsidR="003C7C05" w:rsidRPr="00D6262D" w:rsidRDefault="003C7C05" w:rsidP="008B4DB5">
            <w:pPr>
              <w:jc w:val="left"/>
              <w:rPr>
                <w:rFonts w:cs="Arial"/>
                <w:color w:val="000000"/>
                <w:sz w:val="20"/>
                <w:szCs w:val="20"/>
              </w:rPr>
            </w:pPr>
            <w:r>
              <w:rPr>
                <w:rFonts w:cs="Arial"/>
                <w:color w:val="000000"/>
                <w:sz w:val="20"/>
                <w:szCs w:val="20"/>
              </w:rPr>
              <w:t xml:space="preserve">Det ska finnas utarbetade och kända rutiner för när sjuksköterska ska tillkallas samt hantering av akutfall då sjuksköterska inte är på plats. </w:t>
            </w:r>
          </w:p>
        </w:tc>
        <w:tc>
          <w:tcPr>
            <w:tcW w:w="2880" w:type="dxa"/>
          </w:tcPr>
          <w:p w14:paraId="054C180C" w14:textId="77777777" w:rsidR="003C7C05" w:rsidRPr="003C7C05" w:rsidRDefault="003C7C05" w:rsidP="008B4DB5">
            <w:pPr>
              <w:jc w:val="left"/>
              <w:rPr>
                <w:sz w:val="20"/>
              </w:rPr>
            </w:pPr>
            <w:r w:rsidRPr="003C7C05">
              <w:rPr>
                <w:color w:val="auto"/>
                <w:sz w:val="20"/>
                <w:szCs w:val="20"/>
              </w:rPr>
              <w:t>Kontroll vid besök. Enkät och intervju i verksamheten.</w:t>
            </w:r>
          </w:p>
        </w:tc>
      </w:tr>
      <w:tr w:rsidR="003C7C05" w14:paraId="3EC465A8" w14:textId="77777777" w:rsidTr="008B4DB5">
        <w:tc>
          <w:tcPr>
            <w:tcW w:w="6835" w:type="dxa"/>
          </w:tcPr>
          <w:p w14:paraId="56B0482B" w14:textId="77777777" w:rsidR="003C7C05" w:rsidRPr="00D6262D" w:rsidRDefault="003C7C05" w:rsidP="008B4DB5">
            <w:pPr>
              <w:jc w:val="left"/>
              <w:rPr>
                <w:rFonts w:cs="Arial"/>
                <w:color w:val="000000"/>
                <w:sz w:val="20"/>
                <w:szCs w:val="20"/>
              </w:rPr>
            </w:pPr>
            <w:r>
              <w:rPr>
                <w:rFonts w:cs="Arial"/>
                <w:color w:val="000000"/>
                <w:sz w:val="20"/>
                <w:szCs w:val="20"/>
              </w:rPr>
              <w:t xml:space="preserve">Hjälpen ska finnas där man är, ingen ska behöva åka till sjukhus i onödan. </w:t>
            </w:r>
          </w:p>
        </w:tc>
        <w:tc>
          <w:tcPr>
            <w:tcW w:w="2880" w:type="dxa"/>
          </w:tcPr>
          <w:p w14:paraId="43CD8717" w14:textId="77777777" w:rsidR="003C7C05" w:rsidRPr="003C7C05" w:rsidRDefault="003C7C05" w:rsidP="008B4DB5">
            <w:pPr>
              <w:jc w:val="left"/>
              <w:rPr>
                <w:sz w:val="20"/>
              </w:rPr>
            </w:pPr>
            <w:r w:rsidRPr="003C7C05">
              <w:rPr>
                <w:color w:val="auto"/>
                <w:sz w:val="20"/>
                <w:szCs w:val="20"/>
              </w:rPr>
              <w:t>Enkät och intervjuer i verksamheten. Dokumentationsgranskning</w:t>
            </w:r>
          </w:p>
        </w:tc>
      </w:tr>
    </w:tbl>
    <w:p w14:paraId="0F7CB1E1" w14:textId="4EC84E15" w:rsidR="008B1B16" w:rsidRDefault="008B1B16" w:rsidP="006E4768">
      <w:pPr>
        <w:rPr>
          <w:lang w:eastAsia="sv-SE"/>
        </w:rPr>
      </w:pPr>
    </w:p>
    <w:p w14:paraId="756848CD" w14:textId="77777777" w:rsidR="008B1B16" w:rsidRDefault="008B1B16">
      <w:pPr>
        <w:spacing w:after="200" w:line="264" w:lineRule="atLeast"/>
        <w:rPr>
          <w:lang w:eastAsia="sv-SE"/>
        </w:rPr>
      </w:pPr>
      <w:r>
        <w:rPr>
          <w:lang w:eastAsia="sv-SE"/>
        </w:rPr>
        <w:br w:type="page"/>
      </w:r>
    </w:p>
    <w:p w14:paraId="5C694D53" w14:textId="77777777" w:rsidR="00D6262D" w:rsidRDefault="00D6262D" w:rsidP="006E4768">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902"/>
      </w:tblGrid>
      <w:tr w:rsidR="008B4DB5" w:rsidRPr="008B4DB5" w14:paraId="0C36FABD"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3DC0C208" w14:textId="77777777" w:rsidR="00D6262D" w:rsidRPr="00701091" w:rsidRDefault="00D6262D" w:rsidP="00701091">
            <w:pPr>
              <w:pStyle w:val="Heading2No"/>
              <w:spacing w:before="0" w:line="240" w:lineRule="auto"/>
              <w:rPr>
                <w:b/>
                <w:color w:val="auto"/>
              </w:rPr>
            </w:pPr>
            <w:bookmarkStart w:id="9" w:name="_Toc120894691"/>
            <w:r w:rsidRPr="00701091">
              <w:rPr>
                <w:b/>
                <w:color w:val="FFFFFF" w:themeColor="background1"/>
                <w:sz w:val="24"/>
              </w:rPr>
              <w:t>Vård och stöd i livets slutskede</w:t>
            </w:r>
            <w:bookmarkEnd w:id="9"/>
          </w:p>
        </w:tc>
        <w:tc>
          <w:tcPr>
            <w:tcW w:w="2902" w:type="dxa"/>
          </w:tcPr>
          <w:p w14:paraId="26E076B6" w14:textId="77777777" w:rsidR="00D6262D" w:rsidRPr="008B4DB5" w:rsidRDefault="00D6262D" w:rsidP="008B4DB5">
            <w:pPr>
              <w:jc w:val="left"/>
              <w:rPr>
                <w:color w:val="auto"/>
              </w:rPr>
            </w:pPr>
            <w:r w:rsidRPr="008B4DB5">
              <w:rPr>
                <w:color w:val="auto"/>
              </w:rPr>
              <w:t>Uppföljning/mätning</w:t>
            </w:r>
          </w:p>
        </w:tc>
      </w:tr>
      <w:tr w:rsidR="008B4DB5" w:rsidRPr="008B4DB5" w14:paraId="48C520AB" w14:textId="77777777" w:rsidTr="00420D55">
        <w:tc>
          <w:tcPr>
            <w:tcW w:w="6835" w:type="dxa"/>
          </w:tcPr>
          <w:p w14:paraId="343DD73D" w14:textId="77777777" w:rsidR="00D6262D" w:rsidRPr="00701091" w:rsidRDefault="00A523FA" w:rsidP="008B4DB5">
            <w:pPr>
              <w:jc w:val="left"/>
              <w:rPr>
                <w:rFonts w:cs="Arial"/>
                <w:iCs/>
                <w:color w:val="000000"/>
                <w:sz w:val="20"/>
                <w:szCs w:val="20"/>
              </w:rPr>
            </w:pPr>
            <w:r w:rsidRPr="00701091">
              <w:rPr>
                <w:rFonts w:cs="Arial"/>
                <w:iCs/>
                <w:color w:val="000000"/>
                <w:sz w:val="20"/>
                <w:szCs w:val="20"/>
              </w:rPr>
              <w:t>Utföraren ska säkerställa att processer och rutiner för samverkan och uppföljning med hälso-och sjukvårdsansvariga, är kända och efterföljs så att oro, ångest, illamående och smärta lindras, hos den döende.</w:t>
            </w:r>
          </w:p>
        </w:tc>
        <w:tc>
          <w:tcPr>
            <w:tcW w:w="2902" w:type="dxa"/>
          </w:tcPr>
          <w:p w14:paraId="437709F0" w14:textId="77777777" w:rsidR="00D6262D" w:rsidRPr="00701091" w:rsidRDefault="003C7C05" w:rsidP="008B4DB5">
            <w:pPr>
              <w:jc w:val="left"/>
              <w:rPr>
                <w:rFonts w:cs="Arial"/>
                <w:iCs/>
                <w:color w:val="000000"/>
                <w:sz w:val="20"/>
                <w:szCs w:val="20"/>
              </w:rPr>
            </w:pPr>
            <w:r w:rsidRPr="00701091">
              <w:rPr>
                <w:rFonts w:cs="Arial"/>
                <w:iCs/>
                <w:color w:val="000000"/>
                <w:sz w:val="20"/>
                <w:szCs w:val="20"/>
              </w:rPr>
              <w:t>Kontroll vid besök. Enkät och intervju i verksamheten. Kvalitetsregister.</w:t>
            </w:r>
          </w:p>
        </w:tc>
      </w:tr>
      <w:tr w:rsidR="008B4DB5" w:rsidRPr="008B4DB5" w14:paraId="6EAF91CF" w14:textId="77777777" w:rsidTr="00420D55">
        <w:tc>
          <w:tcPr>
            <w:tcW w:w="6835" w:type="dxa"/>
          </w:tcPr>
          <w:p w14:paraId="4D8309DA" w14:textId="77777777" w:rsidR="00D6262D" w:rsidRPr="00701091" w:rsidRDefault="00D6262D" w:rsidP="008B4DB5">
            <w:pPr>
              <w:jc w:val="left"/>
              <w:rPr>
                <w:rFonts w:cs="Arial"/>
                <w:iCs/>
                <w:color w:val="000000"/>
                <w:sz w:val="20"/>
                <w:szCs w:val="20"/>
              </w:rPr>
            </w:pPr>
            <w:r w:rsidRPr="00701091">
              <w:rPr>
                <w:rFonts w:cs="Arial"/>
                <w:iCs/>
                <w:color w:val="000000"/>
                <w:sz w:val="20"/>
                <w:szCs w:val="20"/>
              </w:rPr>
              <w:t>Utföraren ska säkerställa att överenskommelser träffas och beslut om insatser vid livets slut fattas i delaktighet med brukaren.</w:t>
            </w:r>
          </w:p>
        </w:tc>
        <w:tc>
          <w:tcPr>
            <w:tcW w:w="2902" w:type="dxa"/>
          </w:tcPr>
          <w:p w14:paraId="371DBFD8" w14:textId="77777777" w:rsidR="003C7C05" w:rsidRPr="00701091" w:rsidRDefault="003C7C05" w:rsidP="008B4DB5">
            <w:pPr>
              <w:jc w:val="left"/>
              <w:rPr>
                <w:rFonts w:cs="Arial"/>
                <w:iCs/>
                <w:color w:val="000000"/>
                <w:sz w:val="20"/>
                <w:szCs w:val="20"/>
              </w:rPr>
            </w:pPr>
            <w:r w:rsidRPr="00701091">
              <w:rPr>
                <w:rFonts w:cs="Arial"/>
                <w:iCs/>
                <w:color w:val="000000"/>
                <w:sz w:val="20"/>
                <w:szCs w:val="20"/>
              </w:rPr>
              <w:t>Dokumentationsgranskning.</w:t>
            </w:r>
          </w:p>
          <w:p w14:paraId="0B559E89" w14:textId="77777777" w:rsidR="00D6262D" w:rsidRPr="00701091" w:rsidRDefault="003C7C05" w:rsidP="008B4DB5">
            <w:pPr>
              <w:jc w:val="left"/>
              <w:rPr>
                <w:rFonts w:cs="Arial"/>
                <w:iCs/>
                <w:color w:val="000000"/>
                <w:sz w:val="20"/>
                <w:szCs w:val="20"/>
              </w:rPr>
            </w:pPr>
            <w:r w:rsidRPr="00701091">
              <w:rPr>
                <w:rFonts w:cs="Arial"/>
                <w:iCs/>
                <w:color w:val="000000"/>
                <w:sz w:val="20"/>
                <w:szCs w:val="20"/>
              </w:rPr>
              <w:t>Enkät och intervju i verksamheten.</w:t>
            </w:r>
          </w:p>
        </w:tc>
      </w:tr>
      <w:tr w:rsidR="008B4DB5" w:rsidRPr="008B4DB5" w14:paraId="6919100F" w14:textId="77777777" w:rsidTr="00420D55">
        <w:tc>
          <w:tcPr>
            <w:tcW w:w="6835" w:type="dxa"/>
          </w:tcPr>
          <w:p w14:paraId="60799A33" w14:textId="77777777" w:rsidR="00D6262D" w:rsidRPr="00701091" w:rsidRDefault="00D6262D" w:rsidP="008B4DB5">
            <w:pPr>
              <w:jc w:val="left"/>
              <w:rPr>
                <w:rFonts w:cs="Arial"/>
                <w:iCs/>
                <w:color w:val="000000"/>
                <w:sz w:val="20"/>
                <w:szCs w:val="20"/>
              </w:rPr>
            </w:pPr>
            <w:r w:rsidRPr="00701091">
              <w:rPr>
                <w:rFonts w:cs="Arial"/>
                <w:iCs/>
                <w:color w:val="000000"/>
                <w:sz w:val="20"/>
                <w:szCs w:val="20"/>
              </w:rPr>
              <w:t xml:space="preserve">Personalen ska ge en god munvård och en munhälsobedömning ska vara utförd sista levnadsveckan. </w:t>
            </w:r>
          </w:p>
        </w:tc>
        <w:tc>
          <w:tcPr>
            <w:tcW w:w="2902" w:type="dxa"/>
          </w:tcPr>
          <w:p w14:paraId="341D74DD" w14:textId="77777777" w:rsidR="00D6262D" w:rsidRPr="00701091" w:rsidRDefault="003C7C05" w:rsidP="008B4DB5">
            <w:pPr>
              <w:jc w:val="left"/>
              <w:rPr>
                <w:rFonts w:cs="Arial"/>
                <w:iCs/>
                <w:color w:val="000000"/>
                <w:sz w:val="20"/>
                <w:szCs w:val="20"/>
              </w:rPr>
            </w:pPr>
            <w:r w:rsidRPr="00701091">
              <w:rPr>
                <w:rFonts w:cs="Arial"/>
                <w:iCs/>
                <w:color w:val="000000"/>
                <w:sz w:val="20"/>
                <w:szCs w:val="20"/>
              </w:rPr>
              <w:t>Dokumentationsgranskning. Kvalitetsregister.</w:t>
            </w:r>
          </w:p>
        </w:tc>
      </w:tr>
      <w:tr w:rsidR="008B4DB5" w:rsidRPr="008B4DB5" w14:paraId="70FDBDEA" w14:textId="77777777" w:rsidTr="00420D55">
        <w:tc>
          <w:tcPr>
            <w:tcW w:w="6835" w:type="dxa"/>
          </w:tcPr>
          <w:p w14:paraId="0189FE1F" w14:textId="77777777" w:rsidR="00D6262D" w:rsidRPr="00701091" w:rsidRDefault="00D6262D" w:rsidP="008B4DB5">
            <w:pPr>
              <w:jc w:val="left"/>
              <w:rPr>
                <w:rFonts w:cs="Arial"/>
                <w:iCs/>
                <w:color w:val="000000"/>
                <w:sz w:val="20"/>
                <w:szCs w:val="20"/>
              </w:rPr>
            </w:pPr>
            <w:r w:rsidRPr="00701091">
              <w:rPr>
                <w:rFonts w:cs="Arial"/>
                <w:iCs/>
                <w:color w:val="000000"/>
                <w:sz w:val="20"/>
                <w:szCs w:val="20"/>
              </w:rPr>
              <w:t>Utföraren ska säkerställa att personal finns närvarande, om så önskas av brukaren, under den sista perioden i livets slut.</w:t>
            </w:r>
          </w:p>
        </w:tc>
        <w:tc>
          <w:tcPr>
            <w:tcW w:w="2902" w:type="dxa"/>
          </w:tcPr>
          <w:p w14:paraId="25E6A99B" w14:textId="77777777" w:rsidR="003C7C05" w:rsidRPr="00701091" w:rsidRDefault="003C7C05" w:rsidP="008B4DB5">
            <w:pPr>
              <w:jc w:val="left"/>
              <w:rPr>
                <w:rFonts w:cs="Arial"/>
                <w:iCs/>
                <w:color w:val="000000"/>
                <w:sz w:val="20"/>
                <w:szCs w:val="20"/>
              </w:rPr>
            </w:pPr>
            <w:r w:rsidRPr="00701091">
              <w:rPr>
                <w:rFonts w:cs="Arial"/>
                <w:iCs/>
                <w:color w:val="000000"/>
                <w:sz w:val="20"/>
                <w:szCs w:val="20"/>
              </w:rPr>
              <w:t>Dokumentationsgranskning.</w:t>
            </w:r>
          </w:p>
          <w:p w14:paraId="1D055795" w14:textId="77777777" w:rsidR="00D6262D" w:rsidRPr="00701091" w:rsidRDefault="003C7C05" w:rsidP="008B4DB5">
            <w:pPr>
              <w:jc w:val="left"/>
              <w:rPr>
                <w:rFonts w:cs="Arial"/>
                <w:iCs/>
                <w:color w:val="000000"/>
                <w:sz w:val="20"/>
                <w:szCs w:val="20"/>
              </w:rPr>
            </w:pPr>
            <w:r w:rsidRPr="00701091">
              <w:rPr>
                <w:rFonts w:cs="Arial"/>
                <w:iCs/>
                <w:color w:val="000000"/>
                <w:sz w:val="20"/>
                <w:szCs w:val="20"/>
              </w:rPr>
              <w:t>Enkät och intervju i verksamheten.</w:t>
            </w:r>
          </w:p>
        </w:tc>
      </w:tr>
      <w:tr w:rsidR="008B4DB5" w:rsidRPr="008B4DB5" w14:paraId="6E180257" w14:textId="77777777" w:rsidTr="00420D55">
        <w:tc>
          <w:tcPr>
            <w:tcW w:w="6835" w:type="dxa"/>
          </w:tcPr>
          <w:p w14:paraId="516BA6D7" w14:textId="77777777" w:rsidR="00D6262D" w:rsidRPr="00701091" w:rsidRDefault="00D6262D" w:rsidP="008B4DB5">
            <w:pPr>
              <w:jc w:val="left"/>
              <w:rPr>
                <w:rFonts w:cs="Arial"/>
                <w:iCs/>
                <w:color w:val="000000"/>
                <w:sz w:val="20"/>
                <w:szCs w:val="20"/>
              </w:rPr>
            </w:pPr>
            <w:r w:rsidRPr="00701091">
              <w:rPr>
                <w:rFonts w:cs="Arial"/>
                <w:iCs/>
                <w:color w:val="000000"/>
                <w:sz w:val="20"/>
                <w:szCs w:val="20"/>
              </w:rPr>
              <w:t>Utföraren ska säkerställa att personalen har kunskaper och förutsättningar att anpassa vården av den döende och att omhändertagandet efter döden anpassas till brukarens önskemål och/eller till de sedvanor som kan betingas av kulturell eller religiös bakgrund.</w:t>
            </w:r>
          </w:p>
        </w:tc>
        <w:tc>
          <w:tcPr>
            <w:tcW w:w="2902" w:type="dxa"/>
          </w:tcPr>
          <w:p w14:paraId="29EC6CD5" w14:textId="77777777" w:rsidR="00D6262D" w:rsidRPr="00701091" w:rsidRDefault="003C7C05" w:rsidP="008B4DB5">
            <w:pPr>
              <w:jc w:val="left"/>
              <w:rPr>
                <w:rFonts w:cs="Arial"/>
                <w:iCs/>
                <w:color w:val="000000"/>
                <w:sz w:val="20"/>
                <w:szCs w:val="20"/>
              </w:rPr>
            </w:pPr>
            <w:r w:rsidRPr="00701091">
              <w:rPr>
                <w:rFonts w:cs="Arial"/>
                <w:iCs/>
                <w:color w:val="000000"/>
                <w:sz w:val="20"/>
                <w:szCs w:val="20"/>
              </w:rPr>
              <w:t>Enkät och intervju i verksamheten.</w:t>
            </w:r>
          </w:p>
        </w:tc>
      </w:tr>
      <w:tr w:rsidR="008B4DB5" w:rsidRPr="008B4DB5" w14:paraId="103C949C" w14:textId="77777777" w:rsidTr="00420D55">
        <w:tc>
          <w:tcPr>
            <w:tcW w:w="6835" w:type="dxa"/>
          </w:tcPr>
          <w:p w14:paraId="2A1EB114" w14:textId="02EEF084" w:rsidR="00D6262D" w:rsidRPr="00701091" w:rsidRDefault="00D6262D" w:rsidP="008B4DB5">
            <w:pPr>
              <w:jc w:val="left"/>
              <w:rPr>
                <w:rFonts w:cs="Arial"/>
                <w:iCs/>
                <w:color w:val="000000"/>
                <w:sz w:val="20"/>
                <w:szCs w:val="20"/>
              </w:rPr>
            </w:pPr>
            <w:r w:rsidRPr="00701091">
              <w:rPr>
                <w:rFonts w:cs="Arial"/>
                <w:iCs/>
                <w:color w:val="000000"/>
                <w:sz w:val="20"/>
                <w:szCs w:val="20"/>
              </w:rPr>
              <w:t>Utföraren ansvarar för och säkerställer att det finns personal även under natten om så önskas, vid vård i livets slut</w:t>
            </w:r>
            <w:r w:rsidR="00364226">
              <w:rPr>
                <w:rFonts w:cs="Arial"/>
                <w:iCs/>
                <w:color w:val="000000"/>
                <w:sz w:val="20"/>
                <w:szCs w:val="20"/>
              </w:rPr>
              <w:t>,</w:t>
            </w:r>
            <w:r w:rsidRPr="00701091">
              <w:rPr>
                <w:rFonts w:cs="Arial"/>
                <w:iCs/>
                <w:color w:val="000000"/>
                <w:sz w:val="20"/>
                <w:szCs w:val="20"/>
              </w:rPr>
              <w:t xml:space="preserve"> efter att sjuksköterska </w:t>
            </w:r>
            <w:r w:rsidR="00364226">
              <w:rPr>
                <w:rFonts w:cs="Arial"/>
                <w:iCs/>
                <w:color w:val="000000"/>
                <w:sz w:val="20"/>
                <w:szCs w:val="20"/>
              </w:rPr>
              <w:t>rekommenderat</w:t>
            </w:r>
            <w:r w:rsidRPr="00701091">
              <w:rPr>
                <w:rFonts w:cs="Arial"/>
                <w:iCs/>
                <w:color w:val="000000"/>
                <w:sz w:val="20"/>
                <w:szCs w:val="20"/>
              </w:rPr>
              <w:t xml:space="preserve"> dessa insatser.</w:t>
            </w:r>
          </w:p>
        </w:tc>
        <w:tc>
          <w:tcPr>
            <w:tcW w:w="2902" w:type="dxa"/>
          </w:tcPr>
          <w:p w14:paraId="767C0E46" w14:textId="77777777" w:rsidR="00D6262D" w:rsidRPr="00701091" w:rsidRDefault="003C7C05" w:rsidP="008B4DB5">
            <w:pPr>
              <w:jc w:val="left"/>
              <w:rPr>
                <w:rFonts w:cs="Arial"/>
                <w:iCs/>
                <w:color w:val="000000"/>
                <w:sz w:val="20"/>
                <w:szCs w:val="20"/>
              </w:rPr>
            </w:pPr>
            <w:r w:rsidRPr="00701091">
              <w:rPr>
                <w:rFonts w:cs="Arial"/>
                <w:iCs/>
                <w:color w:val="000000"/>
                <w:sz w:val="20"/>
                <w:szCs w:val="20"/>
              </w:rPr>
              <w:t>Dokumentationsgranskning.</w:t>
            </w:r>
          </w:p>
        </w:tc>
      </w:tr>
      <w:tr w:rsidR="008B4DB5" w:rsidRPr="008B4DB5" w14:paraId="6C18C08C" w14:textId="77777777" w:rsidTr="00420D55">
        <w:tc>
          <w:tcPr>
            <w:tcW w:w="6835" w:type="dxa"/>
          </w:tcPr>
          <w:p w14:paraId="7F1DDDD7" w14:textId="77777777" w:rsidR="00D6262D" w:rsidRPr="00701091" w:rsidRDefault="00D6262D" w:rsidP="008B4DB5">
            <w:pPr>
              <w:jc w:val="left"/>
              <w:rPr>
                <w:rFonts w:cs="Arial"/>
                <w:iCs/>
                <w:color w:val="000000"/>
                <w:sz w:val="20"/>
                <w:szCs w:val="20"/>
              </w:rPr>
            </w:pPr>
            <w:r w:rsidRPr="00701091">
              <w:rPr>
                <w:rFonts w:cs="Arial"/>
                <w:iCs/>
                <w:color w:val="000000"/>
                <w:sz w:val="20"/>
                <w:szCs w:val="20"/>
              </w:rPr>
              <w:t>Utföraren ska säkerställa att den avlidnes identitet är fastställd av legitimerad personal och att den avlidne tas om hand på ett värdigt och respektfullt sätt och att närstående omgående underrättas samt får möjlighet att ta farväl.</w:t>
            </w:r>
          </w:p>
        </w:tc>
        <w:tc>
          <w:tcPr>
            <w:tcW w:w="2902" w:type="dxa"/>
          </w:tcPr>
          <w:p w14:paraId="37D471A6" w14:textId="77777777" w:rsidR="00D6262D" w:rsidRPr="00701091" w:rsidRDefault="003C7C05" w:rsidP="008B4DB5">
            <w:pPr>
              <w:jc w:val="left"/>
              <w:rPr>
                <w:rFonts w:cs="Arial"/>
                <w:iCs/>
                <w:color w:val="000000"/>
                <w:sz w:val="20"/>
                <w:szCs w:val="20"/>
              </w:rPr>
            </w:pPr>
            <w:r w:rsidRPr="00701091">
              <w:rPr>
                <w:rFonts w:cs="Arial"/>
                <w:iCs/>
                <w:color w:val="000000"/>
                <w:sz w:val="20"/>
                <w:szCs w:val="20"/>
              </w:rPr>
              <w:t>Enkät och intervju i verksamheten.</w:t>
            </w:r>
          </w:p>
        </w:tc>
      </w:tr>
      <w:tr w:rsidR="008B4DB5" w:rsidRPr="008B4DB5" w14:paraId="0B873539" w14:textId="77777777" w:rsidTr="00420D55">
        <w:tc>
          <w:tcPr>
            <w:tcW w:w="6835" w:type="dxa"/>
          </w:tcPr>
          <w:p w14:paraId="0C9FB37F" w14:textId="77777777" w:rsidR="00D6262D" w:rsidRPr="00701091" w:rsidRDefault="00D6262D" w:rsidP="008B4DB5">
            <w:pPr>
              <w:jc w:val="left"/>
              <w:rPr>
                <w:rFonts w:cs="Arial"/>
                <w:iCs/>
                <w:color w:val="000000"/>
                <w:sz w:val="20"/>
                <w:szCs w:val="20"/>
              </w:rPr>
            </w:pPr>
            <w:r w:rsidRPr="00701091">
              <w:rPr>
                <w:rFonts w:cs="Arial"/>
                <w:iCs/>
                <w:color w:val="000000"/>
                <w:sz w:val="20"/>
                <w:szCs w:val="20"/>
              </w:rPr>
              <w:t xml:space="preserve">Utföraren ska säkerställa att personalen får stöd i form av möjlighet till samtal, handledning och reflektion. </w:t>
            </w:r>
          </w:p>
        </w:tc>
        <w:tc>
          <w:tcPr>
            <w:tcW w:w="2902" w:type="dxa"/>
          </w:tcPr>
          <w:p w14:paraId="65B5D3B2" w14:textId="77777777" w:rsidR="00D6262D" w:rsidRPr="00701091" w:rsidRDefault="003C7C05" w:rsidP="008B4DB5">
            <w:pPr>
              <w:jc w:val="left"/>
              <w:rPr>
                <w:rFonts w:cs="Arial"/>
                <w:iCs/>
                <w:color w:val="000000"/>
                <w:sz w:val="20"/>
                <w:szCs w:val="20"/>
              </w:rPr>
            </w:pPr>
            <w:r w:rsidRPr="00701091">
              <w:rPr>
                <w:rFonts w:cs="Arial"/>
                <w:iCs/>
                <w:color w:val="000000"/>
                <w:sz w:val="20"/>
                <w:szCs w:val="20"/>
              </w:rPr>
              <w:t>Enkät och intervju i verksamheten.</w:t>
            </w:r>
          </w:p>
        </w:tc>
      </w:tr>
    </w:tbl>
    <w:p w14:paraId="5D119237" w14:textId="77777777" w:rsidR="00D6262D" w:rsidRDefault="00D6262D" w:rsidP="006E4768">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D6262D" w14:paraId="20560306"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06231EE7" w14:textId="77777777" w:rsidR="00D6262D" w:rsidRPr="00701091" w:rsidRDefault="00D6262D" w:rsidP="00D6262D">
            <w:pPr>
              <w:pStyle w:val="Heading2No"/>
              <w:spacing w:before="0" w:line="240" w:lineRule="auto"/>
              <w:rPr>
                <w:b/>
                <w:color w:val="FFFFFF" w:themeColor="background1"/>
              </w:rPr>
            </w:pPr>
            <w:bookmarkStart w:id="10" w:name="_Toc120894692"/>
            <w:r w:rsidRPr="00701091">
              <w:rPr>
                <w:b/>
                <w:color w:val="FFFFFF" w:themeColor="background1"/>
                <w:sz w:val="24"/>
              </w:rPr>
              <w:t>Delegering och instruktion</w:t>
            </w:r>
            <w:bookmarkEnd w:id="10"/>
          </w:p>
        </w:tc>
        <w:tc>
          <w:tcPr>
            <w:tcW w:w="2880" w:type="dxa"/>
          </w:tcPr>
          <w:p w14:paraId="0C652C02" w14:textId="77777777" w:rsidR="00D6262D" w:rsidRPr="00701091" w:rsidRDefault="00D6262D" w:rsidP="00D6262D">
            <w:pPr>
              <w:rPr>
                <w:color w:val="FFFFFF" w:themeColor="background1"/>
              </w:rPr>
            </w:pPr>
            <w:r w:rsidRPr="00701091">
              <w:rPr>
                <w:color w:val="FFFFFF" w:themeColor="background1"/>
                <w:sz w:val="24"/>
              </w:rPr>
              <w:t>Uppföljning/mätning</w:t>
            </w:r>
          </w:p>
        </w:tc>
      </w:tr>
      <w:tr w:rsidR="003C7C05" w14:paraId="1FE04B12" w14:textId="77777777" w:rsidTr="00420D55">
        <w:tc>
          <w:tcPr>
            <w:tcW w:w="6835" w:type="dxa"/>
          </w:tcPr>
          <w:p w14:paraId="1EBEBCCC" w14:textId="77777777" w:rsidR="003C7C05" w:rsidRPr="00701091" w:rsidRDefault="003C7C05" w:rsidP="00701091">
            <w:pPr>
              <w:jc w:val="left"/>
              <w:rPr>
                <w:rFonts w:cs="Arial"/>
                <w:iCs/>
                <w:color w:val="000000"/>
                <w:sz w:val="20"/>
                <w:szCs w:val="20"/>
              </w:rPr>
            </w:pPr>
            <w:r w:rsidRPr="00701091">
              <w:rPr>
                <w:rFonts w:cs="Arial"/>
                <w:iCs/>
                <w:color w:val="000000"/>
                <w:sz w:val="20"/>
                <w:szCs w:val="20"/>
              </w:rPr>
              <w:t>Utföraren ska säkerställa att delegerade uppgifter utförs enligt rutiner som säkerställer patientsäkerheten.</w:t>
            </w:r>
          </w:p>
        </w:tc>
        <w:tc>
          <w:tcPr>
            <w:tcW w:w="2880" w:type="dxa"/>
          </w:tcPr>
          <w:p w14:paraId="165D99C1" w14:textId="77777777" w:rsidR="003C7C05" w:rsidRPr="00701091" w:rsidRDefault="003C7C05" w:rsidP="00701091">
            <w:pPr>
              <w:jc w:val="left"/>
              <w:rPr>
                <w:rFonts w:cs="Arial"/>
                <w:iCs/>
                <w:color w:val="000000"/>
                <w:sz w:val="20"/>
                <w:szCs w:val="20"/>
              </w:rPr>
            </w:pPr>
            <w:r w:rsidRPr="00701091">
              <w:rPr>
                <w:rFonts w:cs="Arial"/>
                <w:iCs/>
                <w:color w:val="000000"/>
                <w:sz w:val="20"/>
                <w:szCs w:val="20"/>
              </w:rPr>
              <w:t xml:space="preserve">Kontroll vid besök. Enkät och intervju i verksamheten. </w:t>
            </w:r>
          </w:p>
        </w:tc>
      </w:tr>
      <w:tr w:rsidR="003C7C05" w14:paraId="68873774" w14:textId="77777777" w:rsidTr="00420D55">
        <w:tc>
          <w:tcPr>
            <w:tcW w:w="6835" w:type="dxa"/>
          </w:tcPr>
          <w:p w14:paraId="7AACAFBA" w14:textId="77777777" w:rsidR="003C7C05" w:rsidRPr="00701091" w:rsidRDefault="003C7C05" w:rsidP="003C7C05">
            <w:pPr>
              <w:jc w:val="left"/>
              <w:rPr>
                <w:rFonts w:cs="Arial"/>
                <w:iCs/>
                <w:color w:val="000000"/>
                <w:sz w:val="20"/>
                <w:szCs w:val="20"/>
              </w:rPr>
            </w:pPr>
            <w:r w:rsidRPr="00701091">
              <w:rPr>
                <w:rFonts w:cs="Arial"/>
                <w:iCs/>
                <w:color w:val="000000"/>
                <w:sz w:val="20"/>
                <w:szCs w:val="20"/>
              </w:rPr>
              <w:t xml:space="preserve">Utförarens personal får endast utföra hälso- och sjukvårdsuppgifter efter delegering eller instruktion. Delegering ska genomföras enligt rutiner som säkerställer patientsäkerheten. </w:t>
            </w:r>
          </w:p>
        </w:tc>
        <w:tc>
          <w:tcPr>
            <w:tcW w:w="2880" w:type="dxa"/>
          </w:tcPr>
          <w:p w14:paraId="4DDE69A1" w14:textId="77777777" w:rsidR="003C7C05" w:rsidRPr="00701091" w:rsidRDefault="003C7C05" w:rsidP="00C33C6A">
            <w:pPr>
              <w:jc w:val="left"/>
              <w:rPr>
                <w:rFonts w:cs="Arial"/>
                <w:iCs/>
                <w:color w:val="000000"/>
                <w:sz w:val="20"/>
                <w:szCs w:val="20"/>
              </w:rPr>
            </w:pPr>
            <w:r w:rsidRPr="00701091">
              <w:rPr>
                <w:rFonts w:cs="Arial"/>
                <w:iCs/>
                <w:color w:val="000000"/>
                <w:sz w:val="20"/>
                <w:szCs w:val="20"/>
              </w:rPr>
              <w:t xml:space="preserve">Kontroll vid besök.  Enkät och intervju i verksamheten. </w:t>
            </w:r>
          </w:p>
        </w:tc>
      </w:tr>
      <w:tr w:rsidR="003C7C05" w14:paraId="59835988" w14:textId="77777777" w:rsidTr="00420D55">
        <w:tc>
          <w:tcPr>
            <w:tcW w:w="6835" w:type="dxa"/>
          </w:tcPr>
          <w:p w14:paraId="2667418C" w14:textId="77777777" w:rsidR="003C7C05" w:rsidRPr="00701091" w:rsidRDefault="003C7C05" w:rsidP="003C7C05">
            <w:pPr>
              <w:jc w:val="left"/>
              <w:rPr>
                <w:rFonts w:cs="Arial"/>
                <w:iCs/>
                <w:color w:val="000000"/>
                <w:sz w:val="20"/>
                <w:szCs w:val="20"/>
              </w:rPr>
            </w:pPr>
            <w:r w:rsidRPr="00701091">
              <w:rPr>
                <w:rFonts w:cs="Arial"/>
                <w:iCs/>
                <w:color w:val="000000"/>
                <w:sz w:val="20"/>
                <w:szCs w:val="20"/>
              </w:rPr>
              <w:t>Utföraren ska ha personal med kompetens att ta emot och utföra delegerade uppgifter vid alla tider.</w:t>
            </w:r>
          </w:p>
        </w:tc>
        <w:tc>
          <w:tcPr>
            <w:tcW w:w="2880" w:type="dxa"/>
          </w:tcPr>
          <w:p w14:paraId="624A5A9E" w14:textId="77777777" w:rsidR="003C7C05" w:rsidRPr="00701091" w:rsidRDefault="003C7C05" w:rsidP="00C33C6A">
            <w:pPr>
              <w:jc w:val="left"/>
              <w:rPr>
                <w:rFonts w:cs="Arial"/>
                <w:iCs/>
                <w:color w:val="000000"/>
                <w:sz w:val="20"/>
                <w:szCs w:val="20"/>
              </w:rPr>
            </w:pPr>
            <w:r w:rsidRPr="00701091">
              <w:rPr>
                <w:rFonts w:cs="Arial"/>
                <w:iCs/>
                <w:color w:val="000000"/>
                <w:sz w:val="20"/>
                <w:szCs w:val="20"/>
              </w:rPr>
              <w:t xml:space="preserve">Kontroll vid besök.  Enkät och intervju i verksamheten. </w:t>
            </w:r>
          </w:p>
        </w:tc>
      </w:tr>
      <w:tr w:rsidR="003C7C05" w14:paraId="3137092F" w14:textId="77777777" w:rsidTr="00420D55">
        <w:tc>
          <w:tcPr>
            <w:tcW w:w="6835" w:type="dxa"/>
          </w:tcPr>
          <w:p w14:paraId="1F0E9318" w14:textId="77777777" w:rsidR="003C7C05" w:rsidRPr="00701091" w:rsidRDefault="003C7C05" w:rsidP="003C7C05">
            <w:pPr>
              <w:jc w:val="left"/>
              <w:rPr>
                <w:rFonts w:cs="Arial"/>
                <w:iCs/>
                <w:color w:val="000000"/>
                <w:sz w:val="20"/>
                <w:szCs w:val="20"/>
              </w:rPr>
            </w:pPr>
            <w:r w:rsidRPr="00701091">
              <w:rPr>
                <w:rFonts w:cs="Arial"/>
                <w:iCs/>
                <w:color w:val="000000"/>
                <w:sz w:val="20"/>
                <w:szCs w:val="20"/>
              </w:rPr>
              <w:t>Utföraren ansvarar för att personal som ska utföra delegerade uppgifter ges möjlighet att delta i de utbildningstillfällen som regelbundet anordnas av den legitimerade personalen.</w:t>
            </w:r>
          </w:p>
        </w:tc>
        <w:tc>
          <w:tcPr>
            <w:tcW w:w="2880" w:type="dxa"/>
          </w:tcPr>
          <w:p w14:paraId="0D2DCDA6" w14:textId="77777777" w:rsidR="003C7C05" w:rsidRPr="00701091" w:rsidRDefault="00C33C6A" w:rsidP="00C33C6A">
            <w:pPr>
              <w:jc w:val="left"/>
              <w:rPr>
                <w:rFonts w:cs="Arial"/>
                <w:iCs/>
                <w:color w:val="000000"/>
                <w:sz w:val="20"/>
                <w:szCs w:val="20"/>
              </w:rPr>
            </w:pPr>
            <w:r w:rsidRPr="00701091">
              <w:rPr>
                <w:rFonts w:cs="Arial"/>
                <w:iCs/>
                <w:color w:val="000000"/>
                <w:sz w:val="20"/>
                <w:szCs w:val="20"/>
              </w:rPr>
              <w:t>Kontroll vid besök.  Enkät och intervju i verksamheten.</w:t>
            </w:r>
          </w:p>
        </w:tc>
      </w:tr>
    </w:tbl>
    <w:p w14:paraId="27682C8A" w14:textId="0886948D" w:rsidR="008B1B16" w:rsidRDefault="008B1B16" w:rsidP="006E4768">
      <w:pPr>
        <w:rPr>
          <w:lang w:eastAsia="sv-SE"/>
        </w:rPr>
      </w:pPr>
    </w:p>
    <w:p w14:paraId="2DFD9A33" w14:textId="77777777" w:rsidR="008B1B16" w:rsidRDefault="008B1B16">
      <w:pPr>
        <w:spacing w:after="200" w:line="264" w:lineRule="atLeast"/>
        <w:rPr>
          <w:lang w:eastAsia="sv-SE"/>
        </w:rPr>
      </w:pPr>
      <w:r>
        <w:rPr>
          <w:lang w:eastAsia="sv-SE"/>
        </w:rPr>
        <w:br w:type="page"/>
      </w:r>
    </w:p>
    <w:p w14:paraId="5BE558A5" w14:textId="77777777" w:rsidR="00D6262D" w:rsidRDefault="00D6262D" w:rsidP="006E4768">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A523FA" w14:paraId="7341D444"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62816327" w14:textId="77777777" w:rsidR="00A523FA" w:rsidRPr="00701091" w:rsidRDefault="00A523FA" w:rsidP="00E4272E">
            <w:pPr>
              <w:pStyle w:val="Heading2No"/>
              <w:spacing w:before="0" w:line="240" w:lineRule="auto"/>
              <w:rPr>
                <w:b/>
                <w:color w:val="FFFFFF" w:themeColor="background1"/>
              </w:rPr>
            </w:pPr>
            <w:bookmarkStart w:id="11" w:name="_Toc119406830"/>
            <w:bookmarkStart w:id="12" w:name="_Toc120894693"/>
            <w:bookmarkStart w:id="13" w:name="_Hlk120524681"/>
            <w:r w:rsidRPr="00701091">
              <w:rPr>
                <w:b/>
                <w:color w:val="FFFFFF" w:themeColor="background1"/>
                <w:sz w:val="24"/>
              </w:rPr>
              <w:t>Egenvård</w:t>
            </w:r>
            <w:bookmarkEnd w:id="11"/>
            <w:bookmarkEnd w:id="12"/>
          </w:p>
        </w:tc>
        <w:tc>
          <w:tcPr>
            <w:tcW w:w="2880" w:type="dxa"/>
          </w:tcPr>
          <w:p w14:paraId="18C5B1C7" w14:textId="77777777" w:rsidR="00A523FA" w:rsidRPr="00701091" w:rsidRDefault="00A523FA" w:rsidP="00E4272E">
            <w:pPr>
              <w:rPr>
                <w:color w:val="FFFFFF" w:themeColor="background1"/>
              </w:rPr>
            </w:pPr>
            <w:r w:rsidRPr="00701091">
              <w:rPr>
                <w:color w:val="FFFFFF" w:themeColor="background1"/>
                <w:sz w:val="24"/>
              </w:rPr>
              <w:t>Uppföljning/mätning</w:t>
            </w:r>
          </w:p>
        </w:tc>
      </w:tr>
      <w:tr w:rsidR="00A523FA" w14:paraId="397B453F" w14:textId="77777777" w:rsidTr="00420D55">
        <w:tc>
          <w:tcPr>
            <w:tcW w:w="6835" w:type="dxa"/>
          </w:tcPr>
          <w:p w14:paraId="3F791EA7" w14:textId="77777777" w:rsidR="00A523FA" w:rsidRPr="00AE27AB" w:rsidRDefault="00A523FA" w:rsidP="00E4272E">
            <w:pPr>
              <w:jc w:val="left"/>
              <w:rPr>
                <w:rFonts w:cs="Arial"/>
                <w:color w:val="000000"/>
                <w:sz w:val="20"/>
                <w:szCs w:val="20"/>
              </w:rPr>
            </w:pPr>
            <w:r>
              <w:rPr>
                <w:rFonts w:cs="Arial"/>
                <w:color w:val="000000"/>
                <w:sz w:val="20"/>
                <w:szCs w:val="20"/>
              </w:rPr>
              <w:t xml:space="preserve">Riktlinjen för egenvård ska vara känd av all personal. </w:t>
            </w:r>
          </w:p>
        </w:tc>
        <w:tc>
          <w:tcPr>
            <w:tcW w:w="2880" w:type="dxa"/>
          </w:tcPr>
          <w:p w14:paraId="2499C084" w14:textId="77777777" w:rsidR="00A523FA" w:rsidRDefault="00C33C6A" w:rsidP="00C33C6A">
            <w:pPr>
              <w:jc w:val="left"/>
            </w:pPr>
            <w:r w:rsidRPr="00C33C6A">
              <w:rPr>
                <w:color w:val="auto"/>
                <w:sz w:val="20"/>
                <w:szCs w:val="20"/>
              </w:rPr>
              <w:t>Enkät och intervju i verksamheten.</w:t>
            </w:r>
          </w:p>
        </w:tc>
      </w:tr>
      <w:tr w:rsidR="00A523FA" w14:paraId="7BE74AD6" w14:textId="77777777" w:rsidTr="00420D55">
        <w:tc>
          <w:tcPr>
            <w:tcW w:w="6835" w:type="dxa"/>
          </w:tcPr>
          <w:p w14:paraId="491C4BB1" w14:textId="77777777" w:rsidR="00A523FA" w:rsidRDefault="00A523FA" w:rsidP="00E4272E">
            <w:pPr>
              <w:jc w:val="left"/>
              <w:rPr>
                <w:rFonts w:cs="Arial"/>
                <w:color w:val="000000"/>
                <w:sz w:val="20"/>
                <w:szCs w:val="20"/>
              </w:rPr>
            </w:pPr>
            <w:r w:rsidRPr="00294D74">
              <w:rPr>
                <w:rFonts w:cs="Arial"/>
                <w:color w:val="000000"/>
                <w:sz w:val="20"/>
                <w:szCs w:val="20"/>
              </w:rPr>
              <w:t>Utföraren ska säkerställa att beslut om egenvård aldrig överlämnas till annan person än vad ordinatören beslut</w:t>
            </w:r>
            <w:r>
              <w:rPr>
                <w:rFonts w:cs="Arial"/>
                <w:color w:val="000000"/>
                <w:sz w:val="20"/>
                <w:szCs w:val="20"/>
              </w:rPr>
              <w:t>a</w:t>
            </w:r>
            <w:r w:rsidRPr="00294D74">
              <w:rPr>
                <w:rFonts w:cs="Arial"/>
                <w:color w:val="000000"/>
                <w:sz w:val="20"/>
                <w:szCs w:val="20"/>
              </w:rPr>
              <w:t>t.</w:t>
            </w:r>
          </w:p>
        </w:tc>
        <w:tc>
          <w:tcPr>
            <w:tcW w:w="2880" w:type="dxa"/>
          </w:tcPr>
          <w:p w14:paraId="5D909BEB" w14:textId="77777777" w:rsidR="00A523FA" w:rsidRDefault="00C33C6A" w:rsidP="00C33C6A">
            <w:pPr>
              <w:jc w:val="left"/>
              <w:rPr>
                <w:color w:val="auto"/>
                <w:sz w:val="20"/>
                <w:szCs w:val="20"/>
              </w:rPr>
            </w:pPr>
            <w:r w:rsidRPr="00C33C6A">
              <w:rPr>
                <w:color w:val="auto"/>
                <w:sz w:val="20"/>
                <w:szCs w:val="20"/>
              </w:rPr>
              <w:t>Enkät och intervju i verksamheten.</w:t>
            </w:r>
          </w:p>
          <w:p w14:paraId="0FBA5F50" w14:textId="77777777" w:rsidR="00C33C6A" w:rsidRDefault="00C33C6A" w:rsidP="00C33C6A">
            <w:pPr>
              <w:jc w:val="left"/>
            </w:pPr>
            <w:r w:rsidRPr="00C33C6A">
              <w:rPr>
                <w:sz w:val="20"/>
              </w:rPr>
              <w:t>Dokumentationsgranskning.</w:t>
            </w:r>
          </w:p>
        </w:tc>
      </w:tr>
      <w:tr w:rsidR="00A523FA" w14:paraId="566B5C4D" w14:textId="77777777" w:rsidTr="00420D55">
        <w:tc>
          <w:tcPr>
            <w:tcW w:w="6835" w:type="dxa"/>
          </w:tcPr>
          <w:p w14:paraId="732EFE95" w14:textId="77777777" w:rsidR="00A523FA" w:rsidRPr="004750D7" w:rsidRDefault="00A523FA" w:rsidP="00E4272E">
            <w:pPr>
              <w:jc w:val="left"/>
              <w:rPr>
                <w:rFonts w:cs="Arial"/>
                <w:color w:val="000000"/>
                <w:sz w:val="20"/>
                <w:szCs w:val="20"/>
              </w:rPr>
            </w:pPr>
            <w:r>
              <w:rPr>
                <w:rFonts w:cs="Arial"/>
                <w:color w:val="000000"/>
                <w:sz w:val="20"/>
                <w:szCs w:val="20"/>
              </w:rPr>
              <w:t>Om den behandlande leg. yrkesutövaren (ordinatör) beslutat om egenvård ska det finnas en plan som tydligt beskriver vem som ska utföra uppgiften, hur den ska följas upp samt vilka åtgärder som ska vidtas om det sker någon förändring.</w:t>
            </w:r>
          </w:p>
        </w:tc>
        <w:tc>
          <w:tcPr>
            <w:tcW w:w="2880" w:type="dxa"/>
          </w:tcPr>
          <w:p w14:paraId="6CE98A4B" w14:textId="77777777" w:rsidR="00A523FA" w:rsidRPr="00C33C6A" w:rsidRDefault="00C33C6A" w:rsidP="00E4272E">
            <w:pPr>
              <w:rPr>
                <w:sz w:val="20"/>
              </w:rPr>
            </w:pPr>
            <w:r>
              <w:rPr>
                <w:sz w:val="20"/>
              </w:rPr>
              <w:t>Dokumentationsgranskning.</w:t>
            </w:r>
          </w:p>
        </w:tc>
      </w:tr>
      <w:bookmarkEnd w:id="13"/>
    </w:tbl>
    <w:p w14:paraId="6FC0D5F4" w14:textId="77777777" w:rsidR="00A523FA" w:rsidRDefault="00A523FA" w:rsidP="006E4768">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6E4768" w14:paraId="3E2D7B4A"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53DCE5A1" w14:textId="77777777" w:rsidR="006E4768" w:rsidRPr="00701091" w:rsidRDefault="006E4768" w:rsidP="00D6262D">
            <w:pPr>
              <w:pStyle w:val="Heading2No"/>
              <w:spacing w:before="0" w:line="240" w:lineRule="auto"/>
              <w:jc w:val="left"/>
              <w:rPr>
                <w:b/>
                <w:color w:val="FFFFFF" w:themeColor="background1"/>
              </w:rPr>
            </w:pPr>
            <w:bookmarkStart w:id="14" w:name="_Toc120894694"/>
            <w:r w:rsidRPr="00701091">
              <w:rPr>
                <w:b/>
                <w:color w:val="FFFFFF" w:themeColor="background1"/>
                <w:sz w:val="24"/>
              </w:rPr>
              <w:t>Förebyggande och hälsofrämjande arbete</w:t>
            </w:r>
            <w:bookmarkEnd w:id="14"/>
          </w:p>
        </w:tc>
        <w:tc>
          <w:tcPr>
            <w:tcW w:w="2880" w:type="dxa"/>
          </w:tcPr>
          <w:p w14:paraId="5C623238" w14:textId="77777777" w:rsidR="006E4768" w:rsidRPr="00701091" w:rsidRDefault="006E4768" w:rsidP="00D6262D">
            <w:pPr>
              <w:rPr>
                <w:color w:val="FFFFFF" w:themeColor="background1"/>
              </w:rPr>
            </w:pPr>
            <w:r w:rsidRPr="00701091">
              <w:rPr>
                <w:color w:val="FFFFFF" w:themeColor="background1"/>
                <w:sz w:val="24"/>
              </w:rPr>
              <w:t>Uppföljning/mätning</w:t>
            </w:r>
          </w:p>
        </w:tc>
      </w:tr>
      <w:tr w:rsidR="00C33C6A" w14:paraId="6235E039" w14:textId="77777777" w:rsidTr="00420D55">
        <w:tc>
          <w:tcPr>
            <w:tcW w:w="6835" w:type="dxa"/>
          </w:tcPr>
          <w:p w14:paraId="71DFA3C4" w14:textId="77777777" w:rsidR="00C33C6A" w:rsidRDefault="00C33C6A" w:rsidP="00C33C6A">
            <w:pPr>
              <w:jc w:val="left"/>
              <w:rPr>
                <w:rFonts w:cs="Arial"/>
                <w:color w:val="000000"/>
                <w:sz w:val="20"/>
                <w:szCs w:val="20"/>
              </w:rPr>
            </w:pPr>
            <w:r>
              <w:rPr>
                <w:rFonts w:cs="Arial"/>
                <w:color w:val="000000"/>
                <w:sz w:val="20"/>
                <w:szCs w:val="20"/>
              </w:rPr>
              <w:t xml:space="preserve">Utföraren ska ha kända rutiner för att uppmärksamma samt påtala behov av rehabiliterande insatser. </w:t>
            </w:r>
          </w:p>
        </w:tc>
        <w:tc>
          <w:tcPr>
            <w:tcW w:w="2880" w:type="dxa"/>
          </w:tcPr>
          <w:p w14:paraId="2B9A86E6" w14:textId="77777777" w:rsidR="00C33C6A" w:rsidRPr="00C33C6A" w:rsidRDefault="00C33C6A" w:rsidP="00C33C6A">
            <w:pPr>
              <w:jc w:val="left"/>
              <w:rPr>
                <w:i/>
                <w:color w:val="auto"/>
                <w:sz w:val="20"/>
                <w:szCs w:val="20"/>
              </w:rPr>
            </w:pPr>
            <w:r w:rsidRPr="00C33C6A">
              <w:rPr>
                <w:color w:val="auto"/>
                <w:sz w:val="20"/>
                <w:szCs w:val="20"/>
              </w:rPr>
              <w:t xml:space="preserve">Kontroll vid besök.  Enkät och intervju i verksamheten. </w:t>
            </w:r>
          </w:p>
        </w:tc>
      </w:tr>
      <w:tr w:rsidR="00C33C6A" w14:paraId="50FECC39" w14:textId="77777777" w:rsidTr="00420D55">
        <w:tc>
          <w:tcPr>
            <w:tcW w:w="6835" w:type="dxa"/>
          </w:tcPr>
          <w:p w14:paraId="47E7CD2A" w14:textId="77777777" w:rsidR="00C33C6A" w:rsidRPr="00277475" w:rsidRDefault="00C33C6A" w:rsidP="00C33C6A">
            <w:pPr>
              <w:jc w:val="left"/>
              <w:rPr>
                <w:rFonts w:cs="Arial"/>
                <w:color w:val="000000"/>
                <w:sz w:val="20"/>
                <w:szCs w:val="20"/>
              </w:rPr>
            </w:pPr>
            <w:r>
              <w:rPr>
                <w:rFonts w:cs="Arial"/>
                <w:color w:val="000000"/>
                <w:sz w:val="20"/>
                <w:szCs w:val="20"/>
              </w:rPr>
              <w:t>Utföraren ska arbeta utifrån ett hälsofrämjande arbetssätt genom att tillvarata den enskildes egna resurser och aktivt stödja den enskilde. Detta ska leda till ökad eller bibehållen självständighet, livskvalitet och välbefinnande.</w:t>
            </w:r>
          </w:p>
        </w:tc>
        <w:tc>
          <w:tcPr>
            <w:tcW w:w="2880" w:type="dxa"/>
          </w:tcPr>
          <w:p w14:paraId="22B691A9" w14:textId="77777777" w:rsidR="00C33C6A" w:rsidRPr="00C33C6A" w:rsidRDefault="00C33C6A" w:rsidP="00C33C6A">
            <w:pPr>
              <w:jc w:val="left"/>
              <w:rPr>
                <w:i/>
                <w:color w:val="auto"/>
                <w:sz w:val="20"/>
                <w:szCs w:val="20"/>
              </w:rPr>
            </w:pPr>
            <w:r w:rsidRPr="00C33C6A">
              <w:rPr>
                <w:color w:val="auto"/>
                <w:sz w:val="20"/>
                <w:szCs w:val="20"/>
              </w:rPr>
              <w:t xml:space="preserve">Kontroll vid besök.  Enkät och intervju i verksamheten. </w:t>
            </w:r>
          </w:p>
        </w:tc>
      </w:tr>
      <w:tr w:rsidR="00C33C6A" w14:paraId="4C5BC8DB" w14:textId="77777777" w:rsidTr="00420D55">
        <w:tc>
          <w:tcPr>
            <w:tcW w:w="6835" w:type="dxa"/>
          </w:tcPr>
          <w:p w14:paraId="59ED79A7" w14:textId="77777777" w:rsidR="00C33C6A" w:rsidRPr="004750D7" w:rsidRDefault="00C33C6A" w:rsidP="00C33C6A">
            <w:pPr>
              <w:jc w:val="left"/>
              <w:rPr>
                <w:rFonts w:cs="Arial"/>
                <w:color w:val="000000"/>
                <w:sz w:val="20"/>
                <w:szCs w:val="20"/>
              </w:rPr>
            </w:pPr>
            <w:r>
              <w:rPr>
                <w:rFonts w:cs="Arial"/>
                <w:color w:val="000000"/>
                <w:sz w:val="20"/>
                <w:szCs w:val="20"/>
              </w:rPr>
              <w:t xml:space="preserve">Den enskilde ska regelbundet ges möjlighet till övningar så att rörligheten i leder kvarstår.  </w:t>
            </w:r>
          </w:p>
        </w:tc>
        <w:tc>
          <w:tcPr>
            <w:tcW w:w="2880" w:type="dxa"/>
          </w:tcPr>
          <w:p w14:paraId="0660D86F" w14:textId="77777777" w:rsidR="00C33C6A" w:rsidRPr="00C33C6A" w:rsidRDefault="00C33C6A" w:rsidP="00C33C6A">
            <w:pPr>
              <w:jc w:val="left"/>
              <w:rPr>
                <w:i/>
                <w:color w:val="auto"/>
                <w:sz w:val="20"/>
                <w:szCs w:val="20"/>
              </w:rPr>
            </w:pPr>
            <w:r w:rsidRPr="00C33C6A">
              <w:rPr>
                <w:color w:val="auto"/>
                <w:sz w:val="20"/>
                <w:szCs w:val="20"/>
              </w:rPr>
              <w:t xml:space="preserve">Kontroll vid besök.  Enkät och intervju i verksamheten. Brukarenkät. </w:t>
            </w:r>
          </w:p>
        </w:tc>
      </w:tr>
      <w:tr w:rsidR="00C33C6A" w14:paraId="6F0ABB4B" w14:textId="77777777" w:rsidTr="00420D55">
        <w:tc>
          <w:tcPr>
            <w:tcW w:w="6835" w:type="dxa"/>
          </w:tcPr>
          <w:p w14:paraId="78354BAD" w14:textId="77777777" w:rsidR="00C33C6A" w:rsidRPr="00CD0206" w:rsidRDefault="00C33C6A" w:rsidP="00C33C6A">
            <w:pPr>
              <w:jc w:val="left"/>
              <w:rPr>
                <w:rFonts w:cs="Arial"/>
                <w:color w:val="000000"/>
                <w:sz w:val="20"/>
                <w:szCs w:val="20"/>
              </w:rPr>
            </w:pPr>
            <w:r>
              <w:rPr>
                <w:rFonts w:cs="Arial"/>
                <w:color w:val="000000"/>
                <w:sz w:val="20"/>
                <w:szCs w:val="20"/>
              </w:rPr>
              <w:t>Beställningar från arbetsterapeut/fysioterapeut gällande utförandet av habiliterande/rehabiliterande insatser, ska följas.</w:t>
            </w:r>
          </w:p>
        </w:tc>
        <w:tc>
          <w:tcPr>
            <w:tcW w:w="2880" w:type="dxa"/>
          </w:tcPr>
          <w:p w14:paraId="2FA52F0C" w14:textId="77777777" w:rsidR="00C33C6A" w:rsidRPr="00C33C6A" w:rsidRDefault="00C33C6A" w:rsidP="00C33C6A">
            <w:pPr>
              <w:jc w:val="left"/>
              <w:rPr>
                <w:i/>
                <w:color w:val="auto"/>
                <w:sz w:val="20"/>
                <w:szCs w:val="20"/>
              </w:rPr>
            </w:pPr>
            <w:r w:rsidRPr="00C33C6A">
              <w:rPr>
                <w:color w:val="auto"/>
                <w:sz w:val="20"/>
                <w:szCs w:val="20"/>
              </w:rPr>
              <w:t xml:space="preserve">Kontroll vid besök.  Enkät och intervju i verksamheten. Dokumentationsgranskning. </w:t>
            </w:r>
          </w:p>
        </w:tc>
      </w:tr>
    </w:tbl>
    <w:p w14:paraId="09C02795" w14:textId="77777777" w:rsidR="00A523FA" w:rsidRDefault="00A523FA" w:rsidP="006E4768">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6E4768" w14:paraId="369D6873"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2BBB3202" w14:textId="77777777" w:rsidR="006E4768" w:rsidRPr="008D43BB" w:rsidRDefault="00CD0206" w:rsidP="00D6262D">
            <w:pPr>
              <w:pStyle w:val="Heading2No"/>
              <w:spacing w:before="0" w:line="240" w:lineRule="auto"/>
              <w:rPr>
                <w:b/>
                <w:color w:val="auto"/>
              </w:rPr>
            </w:pPr>
            <w:bookmarkStart w:id="15" w:name="_Toc120894695"/>
            <w:r w:rsidRPr="008D43BB">
              <w:rPr>
                <w:b/>
                <w:color w:val="auto"/>
                <w:sz w:val="24"/>
              </w:rPr>
              <w:t>Måltid</w:t>
            </w:r>
            <w:bookmarkEnd w:id="15"/>
          </w:p>
        </w:tc>
        <w:tc>
          <w:tcPr>
            <w:tcW w:w="2880" w:type="dxa"/>
          </w:tcPr>
          <w:p w14:paraId="477A3704" w14:textId="77777777" w:rsidR="006E4768" w:rsidRPr="008D43BB" w:rsidRDefault="006E4768" w:rsidP="00D6262D">
            <w:pPr>
              <w:rPr>
                <w:color w:val="auto"/>
              </w:rPr>
            </w:pPr>
            <w:r w:rsidRPr="008D43BB">
              <w:rPr>
                <w:color w:val="auto"/>
                <w:sz w:val="24"/>
              </w:rPr>
              <w:t>Uppföljning/mätning</w:t>
            </w:r>
          </w:p>
        </w:tc>
      </w:tr>
      <w:tr w:rsidR="006E4768" w14:paraId="4FFB8B40" w14:textId="77777777" w:rsidTr="00420D55">
        <w:tc>
          <w:tcPr>
            <w:tcW w:w="6835" w:type="dxa"/>
          </w:tcPr>
          <w:p w14:paraId="4FBCCF01" w14:textId="77777777" w:rsidR="00CD0206" w:rsidRPr="008D43BB" w:rsidRDefault="00CD0206" w:rsidP="00D6262D">
            <w:pPr>
              <w:jc w:val="left"/>
              <w:rPr>
                <w:rFonts w:cs="Arial"/>
                <w:color w:val="auto"/>
                <w:sz w:val="20"/>
                <w:szCs w:val="20"/>
              </w:rPr>
            </w:pPr>
            <w:r w:rsidRPr="008D43BB">
              <w:rPr>
                <w:rFonts w:cs="Arial"/>
                <w:color w:val="auto"/>
                <w:sz w:val="20"/>
                <w:szCs w:val="20"/>
              </w:rPr>
              <w:t xml:space="preserve">Utföraren ska följa Måltidsprogrammet (se bilaga) som är ett förvaltningsgemensamt, samlande och styrande dokument för all kost- och måltidsverksamhet. </w:t>
            </w:r>
          </w:p>
        </w:tc>
        <w:tc>
          <w:tcPr>
            <w:tcW w:w="2880" w:type="dxa"/>
          </w:tcPr>
          <w:p w14:paraId="195E414B" w14:textId="77777777" w:rsidR="006E4768" w:rsidRPr="008D43BB" w:rsidRDefault="00C33C6A" w:rsidP="00C33C6A">
            <w:pPr>
              <w:jc w:val="left"/>
              <w:rPr>
                <w:color w:val="auto"/>
              </w:rPr>
            </w:pPr>
            <w:r w:rsidRPr="008D43BB">
              <w:rPr>
                <w:color w:val="auto"/>
                <w:sz w:val="20"/>
                <w:szCs w:val="20"/>
              </w:rPr>
              <w:t>Kontroll vid besök.  Enkät och intervju i verksamheten. Kvalitetsregister. Brukarenkät.</w:t>
            </w:r>
          </w:p>
        </w:tc>
      </w:tr>
    </w:tbl>
    <w:p w14:paraId="0019E827" w14:textId="77777777" w:rsidR="008E62ED" w:rsidRDefault="008E62ED" w:rsidP="006E4768">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8E62ED" w14:paraId="339CBC45"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7CEBC1BC" w14:textId="77777777" w:rsidR="008E62ED" w:rsidRPr="00701091" w:rsidRDefault="008E62ED" w:rsidP="005758A3">
            <w:pPr>
              <w:pStyle w:val="Heading2No"/>
              <w:spacing w:before="0" w:line="240" w:lineRule="auto"/>
              <w:rPr>
                <w:b/>
                <w:color w:val="FFFFFF" w:themeColor="background1"/>
              </w:rPr>
            </w:pPr>
            <w:bookmarkStart w:id="16" w:name="_Toc120894696"/>
            <w:r w:rsidRPr="00701091">
              <w:rPr>
                <w:b/>
                <w:color w:val="FFFFFF" w:themeColor="background1"/>
                <w:sz w:val="24"/>
              </w:rPr>
              <w:t>Vårdhygien</w:t>
            </w:r>
            <w:bookmarkEnd w:id="16"/>
          </w:p>
        </w:tc>
        <w:tc>
          <w:tcPr>
            <w:tcW w:w="2880" w:type="dxa"/>
          </w:tcPr>
          <w:p w14:paraId="7B743185" w14:textId="77777777" w:rsidR="008E62ED" w:rsidRPr="00701091" w:rsidRDefault="008E62ED" w:rsidP="005758A3">
            <w:pPr>
              <w:rPr>
                <w:color w:val="FFFFFF" w:themeColor="background1"/>
              </w:rPr>
            </w:pPr>
            <w:r w:rsidRPr="00701091">
              <w:rPr>
                <w:color w:val="FFFFFF" w:themeColor="background1"/>
                <w:sz w:val="24"/>
              </w:rPr>
              <w:t>Uppföljning/mätning</w:t>
            </w:r>
          </w:p>
        </w:tc>
      </w:tr>
      <w:tr w:rsidR="00C33C6A" w14:paraId="249D591E" w14:textId="77777777" w:rsidTr="00420D55">
        <w:tc>
          <w:tcPr>
            <w:tcW w:w="6835" w:type="dxa"/>
          </w:tcPr>
          <w:p w14:paraId="1EEF6DC6" w14:textId="77777777" w:rsidR="00C33C6A" w:rsidRPr="004750D7" w:rsidRDefault="00C33C6A" w:rsidP="00C33C6A">
            <w:pPr>
              <w:jc w:val="left"/>
              <w:rPr>
                <w:rFonts w:cs="Arial"/>
                <w:color w:val="000000"/>
                <w:sz w:val="20"/>
                <w:szCs w:val="20"/>
              </w:rPr>
            </w:pPr>
            <w:r>
              <w:rPr>
                <w:rFonts w:cs="Arial"/>
                <w:color w:val="000000"/>
                <w:sz w:val="20"/>
                <w:szCs w:val="20"/>
              </w:rPr>
              <w:t>Utföraren ansvarar för att se till att all personal har god kännedom om basala hygienrutiner och att dessa efterlevs.</w:t>
            </w:r>
          </w:p>
        </w:tc>
        <w:tc>
          <w:tcPr>
            <w:tcW w:w="2880" w:type="dxa"/>
          </w:tcPr>
          <w:p w14:paraId="6252FC13" w14:textId="77777777" w:rsidR="00C33C6A" w:rsidRPr="00C33C6A" w:rsidRDefault="00C33C6A" w:rsidP="00C33C6A">
            <w:pPr>
              <w:jc w:val="left"/>
              <w:rPr>
                <w:i/>
                <w:color w:val="auto"/>
                <w:sz w:val="20"/>
                <w:szCs w:val="20"/>
              </w:rPr>
            </w:pPr>
            <w:r w:rsidRPr="00C33C6A">
              <w:rPr>
                <w:color w:val="auto"/>
                <w:sz w:val="20"/>
                <w:szCs w:val="20"/>
              </w:rPr>
              <w:t xml:space="preserve">Kontroll vid besök.  Enkät och intervju i verksamheten. </w:t>
            </w:r>
          </w:p>
        </w:tc>
      </w:tr>
      <w:tr w:rsidR="00C33C6A" w14:paraId="0DCC2CB0" w14:textId="77777777" w:rsidTr="00420D55">
        <w:tc>
          <w:tcPr>
            <w:tcW w:w="6835" w:type="dxa"/>
          </w:tcPr>
          <w:p w14:paraId="4370A32C" w14:textId="77777777" w:rsidR="00C33C6A" w:rsidRPr="004750D7" w:rsidRDefault="00C33C6A" w:rsidP="00C33C6A">
            <w:pPr>
              <w:jc w:val="left"/>
              <w:rPr>
                <w:rFonts w:cs="Arial"/>
                <w:color w:val="000000"/>
                <w:sz w:val="20"/>
                <w:szCs w:val="20"/>
              </w:rPr>
            </w:pPr>
            <w:r>
              <w:rPr>
                <w:rFonts w:cs="Arial"/>
                <w:color w:val="000000"/>
                <w:sz w:val="20"/>
                <w:szCs w:val="20"/>
              </w:rPr>
              <w:t xml:space="preserve">Utföraren ansvarar för att det finns förutsättningar för att basala hygienrutiner vid varje tidpunkt följs. </w:t>
            </w:r>
          </w:p>
        </w:tc>
        <w:tc>
          <w:tcPr>
            <w:tcW w:w="2880" w:type="dxa"/>
          </w:tcPr>
          <w:p w14:paraId="5330AF91" w14:textId="77777777" w:rsidR="00C33C6A" w:rsidRPr="00C33C6A" w:rsidRDefault="00C33C6A" w:rsidP="00C33C6A">
            <w:pPr>
              <w:jc w:val="left"/>
              <w:rPr>
                <w:i/>
                <w:color w:val="auto"/>
                <w:sz w:val="20"/>
                <w:szCs w:val="20"/>
              </w:rPr>
            </w:pPr>
            <w:r w:rsidRPr="00C33C6A">
              <w:rPr>
                <w:color w:val="auto"/>
                <w:sz w:val="20"/>
                <w:szCs w:val="20"/>
              </w:rPr>
              <w:t xml:space="preserve">Kontroll vid besök.  Enkät och intervju i verksamheten. </w:t>
            </w:r>
          </w:p>
        </w:tc>
      </w:tr>
      <w:tr w:rsidR="00C33C6A" w14:paraId="3F66BF52" w14:textId="77777777" w:rsidTr="00420D55">
        <w:tc>
          <w:tcPr>
            <w:tcW w:w="6835" w:type="dxa"/>
          </w:tcPr>
          <w:p w14:paraId="6CDB1BB3" w14:textId="77777777" w:rsidR="00C33C6A" w:rsidRDefault="00C33C6A" w:rsidP="00C33C6A">
            <w:pPr>
              <w:jc w:val="left"/>
              <w:rPr>
                <w:rFonts w:cs="Arial"/>
                <w:color w:val="000000"/>
                <w:sz w:val="20"/>
                <w:szCs w:val="20"/>
              </w:rPr>
            </w:pPr>
            <w:r>
              <w:rPr>
                <w:rFonts w:cs="Arial"/>
                <w:color w:val="000000"/>
                <w:sz w:val="20"/>
                <w:szCs w:val="20"/>
              </w:rPr>
              <w:t xml:space="preserve">Utföraren ska delta i punktprevalensmätning gällande hygien. </w:t>
            </w:r>
          </w:p>
        </w:tc>
        <w:tc>
          <w:tcPr>
            <w:tcW w:w="2880" w:type="dxa"/>
          </w:tcPr>
          <w:p w14:paraId="2CC291F9" w14:textId="77777777" w:rsidR="00C33C6A" w:rsidRPr="00C33C6A" w:rsidRDefault="00C33C6A" w:rsidP="00C33C6A">
            <w:pPr>
              <w:jc w:val="left"/>
              <w:rPr>
                <w:i/>
                <w:color w:val="auto"/>
                <w:sz w:val="20"/>
                <w:szCs w:val="20"/>
              </w:rPr>
            </w:pPr>
            <w:r w:rsidRPr="00C33C6A">
              <w:rPr>
                <w:color w:val="auto"/>
                <w:sz w:val="20"/>
                <w:szCs w:val="20"/>
              </w:rPr>
              <w:t>Kvalitetsuppföljning.</w:t>
            </w:r>
            <w:r w:rsidRPr="00C33C6A">
              <w:rPr>
                <w:b/>
                <w:bCs/>
                <w:color w:val="auto"/>
                <w:sz w:val="20"/>
                <w:szCs w:val="20"/>
              </w:rPr>
              <w:t xml:space="preserve"> </w:t>
            </w:r>
          </w:p>
        </w:tc>
      </w:tr>
      <w:tr w:rsidR="00936C57" w14:paraId="55DC4A73" w14:textId="77777777" w:rsidTr="00420D55">
        <w:tc>
          <w:tcPr>
            <w:tcW w:w="6835" w:type="dxa"/>
          </w:tcPr>
          <w:p w14:paraId="59920D33" w14:textId="4A6A1993" w:rsidR="00936C57" w:rsidRDefault="00936C57" w:rsidP="00936C57">
            <w:pPr>
              <w:jc w:val="left"/>
              <w:rPr>
                <w:rFonts w:cs="Arial"/>
                <w:color w:val="000000"/>
                <w:sz w:val="20"/>
                <w:szCs w:val="20"/>
              </w:rPr>
            </w:pPr>
            <w:r w:rsidRPr="00936C57">
              <w:rPr>
                <w:rFonts w:cs="Arial"/>
                <w:color w:val="000000"/>
                <w:sz w:val="20"/>
                <w:szCs w:val="20"/>
              </w:rPr>
              <w:t>Utföraren ska säkerställa att insatser rörande vårdhygien och vårdrelaterade infektioner genomförs, följs upp och utvärderas.</w:t>
            </w:r>
          </w:p>
        </w:tc>
        <w:tc>
          <w:tcPr>
            <w:tcW w:w="2880" w:type="dxa"/>
          </w:tcPr>
          <w:p w14:paraId="531132F2" w14:textId="0D4955EE" w:rsidR="00936C57" w:rsidRPr="00936C57" w:rsidRDefault="00936C57" w:rsidP="00936C57">
            <w:pPr>
              <w:jc w:val="left"/>
              <w:rPr>
                <w:rFonts w:cs="Arial"/>
                <w:color w:val="000000"/>
                <w:sz w:val="20"/>
                <w:szCs w:val="20"/>
              </w:rPr>
            </w:pPr>
            <w:r w:rsidRPr="00936C57">
              <w:rPr>
                <w:rFonts w:cs="Arial"/>
                <w:color w:val="000000"/>
                <w:sz w:val="20"/>
                <w:szCs w:val="20"/>
              </w:rPr>
              <w:t xml:space="preserve">Kontroll vid besök. Enkät och intervju i verksamheten. </w:t>
            </w:r>
          </w:p>
        </w:tc>
      </w:tr>
      <w:tr w:rsidR="00C33C6A" w14:paraId="4FA28F33" w14:textId="77777777" w:rsidTr="00420D55">
        <w:tc>
          <w:tcPr>
            <w:tcW w:w="6835" w:type="dxa"/>
          </w:tcPr>
          <w:p w14:paraId="63C679AA" w14:textId="77777777" w:rsidR="00C33C6A" w:rsidRDefault="00C33C6A" w:rsidP="00C33C6A">
            <w:pPr>
              <w:jc w:val="left"/>
              <w:rPr>
                <w:rFonts w:cs="Arial"/>
                <w:color w:val="000000"/>
                <w:sz w:val="20"/>
                <w:szCs w:val="20"/>
              </w:rPr>
            </w:pPr>
            <w:r>
              <w:rPr>
                <w:rFonts w:cs="Arial"/>
                <w:color w:val="000000"/>
                <w:sz w:val="20"/>
                <w:szCs w:val="20"/>
              </w:rPr>
              <w:t xml:space="preserve">Utföraren ska säkerställa att gällande riktlinje och rutiner för tillämpning och uppföljning av basala hygienrutiner för att förebygga smittspridning följs. </w:t>
            </w:r>
          </w:p>
        </w:tc>
        <w:tc>
          <w:tcPr>
            <w:tcW w:w="2880" w:type="dxa"/>
          </w:tcPr>
          <w:p w14:paraId="50365688" w14:textId="77777777" w:rsidR="00C33C6A" w:rsidRPr="00C33C6A" w:rsidRDefault="00C33C6A" w:rsidP="00C33C6A">
            <w:pPr>
              <w:jc w:val="left"/>
              <w:rPr>
                <w:i/>
                <w:color w:val="auto"/>
                <w:sz w:val="20"/>
                <w:szCs w:val="20"/>
              </w:rPr>
            </w:pPr>
            <w:r w:rsidRPr="00C33C6A">
              <w:rPr>
                <w:color w:val="auto"/>
                <w:sz w:val="20"/>
                <w:szCs w:val="20"/>
              </w:rPr>
              <w:t xml:space="preserve">Kontroll vid besök.  Enkät och intervju i verksamheten. </w:t>
            </w:r>
          </w:p>
        </w:tc>
      </w:tr>
    </w:tbl>
    <w:p w14:paraId="2A5C71AB" w14:textId="77777777" w:rsidR="008E62ED" w:rsidRDefault="008E62ED" w:rsidP="006E4768">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8E62ED" w14:paraId="4838233F"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3781744E" w14:textId="77777777" w:rsidR="008E62ED" w:rsidRPr="00E6014F" w:rsidRDefault="00E87B89" w:rsidP="00E6014F">
            <w:pPr>
              <w:pStyle w:val="Heading2No"/>
              <w:spacing w:before="0" w:line="240" w:lineRule="auto"/>
              <w:rPr>
                <w:b/>
                <w:color w:val="FFFFFF" w:themeColor="background1"/>
                <w:sz w:val="24"/>
              </w:rPr>
            </w:pPr>
            <w:bookmarkStart w:id="17" w:name="_Toc120894697"/>
            <w:proofErr w:type="spellStart"/>
            <w:r w:rsidRPr="00E6014F">
              <w:rPr>
                <w:b/>
                <w:color w:val="FFFFFF" w:themeColor="background1"/>
                <w:sz w:val="24"/>
              </w:rPr>
              <w:lastRenderedPageBreak/>
              <w:t>Urinblås</w:t>
            </w:r>
            <w:proofErr w:type="spellEnd"/>
            <w:r w:rsidRPr="00E6014F">
              <w:rPr>
                <w:b/>
                <w:color w:val="FFFFFF" w:themeColor="background1"/>
                <w:sz w:val="24"/>
              </w:rPr>
              <w:t>- och tarmfunktion</w:t>
            </w:r>
            <w:bookmarkEnd w:id="17"/>
          </w:p>
        </w:tc>
        <w:tc>
          <w:tcPr>
            <w:tcW w:w="2880" w:type="dxa"/>
          </w:tcPr>
          <w:p w14:paraId="7C579D3D" w14:textId="77777777" w:rsidR="008E62ED" w:rsidRPr="00E6014F" w:rsidRDefault="008E62ED" w:rsidP="00E6014F">
            <w:pPr>
              <w:rPr>
                <w:rFonts w:asciiTheme="majorHAnsi" w:hAnsiTheme="majorHAnsi" w:cs="Arial"/>
                <w:color w:val="FFFFFF" w:themeColor="background1"/>
                <w:sz w:val="24"/>
                <w:szCs w:val="24"/>
              </w:rPr>
            </w:pPr>
            <w:r w:rsidRPr="00E6014F">
              <w:rPr>
                <w:rFonts w:asciiTheme="majorHAnsi" w:hAnsiTheme="majorHAnsi" w:cs="Arial"/>
                <w:color w:val="FFFFFF" w:themeColor="background1"/>
                <w:sz w:val="24"/>
                <w:szCs w:val="24"/>
              </w:rPr>
              <w:t>Uppföljning/mätning</w:t>
            </w:r>
          </w:p>
        </w:tc>
      </w:tr>
      <w:tr w:rsidR="00C33C6A" w14:paraId="251F7B0C" w14:textId="77777777" w:rsidTr="00420D55">
        <w:tc>
          <w:tcPr>
            <w:tcW w:w="6835" w:type="dxa"/>
          </w:tcPr>
          <w:p w14:paraId="2CAD0BEB" w14:textId="77777777" w:rsidR="00C33C6A" w:rsidRPr="008E62ED" w:rsidRDefault="00C33C6A" w:rsidP="00C33C6A">
            <w:pPr>
              <w:jc w:val="left"/>
              <w:rPr>
                <w:rFonts w:cs="Arial"/>
                <w:color w:val="000000"/>
                <w:sz w:val="20"/>
                <w:szCs w:val="20"/>
              </w:rPr>
            </w:pPr>
            <w:r>
              <w:rPr>
                <w:rFonts w:cs="Arial"/>
                <w:color w:val="000000"/>
                <w:sz w:val="20"/>
                <w:szCs w:val="20"/>
              </w:rPr>
              <w:t>Utföraren ska säkerställa att brukaren så långt som möjligt genom stöd får behålla sina funktioner till toalettbesök.</w:t>
            </w:r>
          </w:p>
        </w:tc>
        <w:tc>
          <w:tcPr>
            <w:tcW w:w="2880" w:type="dxa"/>
          </w:tcPr>
          <w:p w14:paraId="05AEFCA8" w14:textId="77777777" w:rsidR="00C33C6A" w:rsidRPr="00C33C6A" w:rsidRDefault="00C33C6A" w:rsidP="00C33C6A">
            <w:pPr>
              <w:jc w:val="left"/>
              <w:rPr>
                <w:i/>
                <w:color w:val="auto"/>
                <w:sz w:val="20"/>
                <w:szCs w:val="20"/>
              </w:rPr>
            </w:pPr>
            <w:r w:rsidRPr="00C33C6A">
              <w:rPr>
                <w:color w:val="auto"/>
                <w:sz w:val="20"/>
                <w:szCs w:val="20"/>
              </w:rPr>
              <w:t xml:space="preserve">Kontroll vid besök.  Enkät och intervju i verksamheten. </w:t>
            </w:r>
          </w:p>
        </w:tc>
      </w:tr>
      <w:tr w:rsidR="00C33C6A" w14:paraId="238AB17A" w14:textId="77777777" w:rsidTr="00420D55">
        <w:tc>
          <w:tcPr>
            <w:tcW w:w="6835" w:type="dxa"/>
          </w:tcPr>
          <w:p w14:paraId="43C02FCF" w14:textId="77777777" w:rsidR="00C33C6A" w:rsidRPr="008E62ED" w:rsidRDefault="00C33C6A" w:rsidP="00C33C6A">
            <w:pPr>
              <w:jc w:val="left"/>
              <w:rPr>
                <w:rFonts w:cs="Arial"/>
                <w:color w:val="000000"/>
                <w:sz w:val="20"/>
                <w:szCs w:val="20"/>
              </w:rPr>
            </w:pPr>
            <w:r>
              <w:rPr>
                <w:rFonts w:cs="Arial"/>
                <w:color w:val="000000"/>
                <w:sz w:val="20"/>
                <w:szCs w:val="20"/>
              </w:rPr>
              <w:t xml:space="preserve">Utföraren ska säkerställa och medverka till att brukaren får individuellt utprovade hjälpmedel för bristande </w:t>
            </w:r>
            <w:proofErr w:type="spellStart"/>
            <w:r>
              <w:rPr>
                <w:rFonts w:cs="Arial"/>
                <w:color w:val="000000"/>
                <w:sz w:val="20"/>
                <w:szCs w:val="20"/>
              </w:rPr>
              <w:t>urinblås</w:t>
            </w:r>
            <w:proofErr w:type="spellEnd"/>
            <w:r>
              <w:rPr>
                <w:rFonts w:cs="Arial"/>
                <w:color w:val="000000"/>
                <w:sz w:val="20"/>
                <w:szCs w:val="20"/>
              </w:rPr>
              <w:t>- och tarmfunktion.</w:t>
            </w:r>
          </w:p>
        </w:tc>
        <w:tc>
          <w:tcPr>
            <w:tcW w:w="2880" w:type="dxa"/>
          </w:tcPr>
          <w:p w14:paraId="3EF6F7BC" w14:textId="77777777" w:rsidR="00C33C6A" w:rsidRPr="00C33C6A" w:rsidRDefault="00C33C6A" w:rsidP="00C33C6A">
            <w:pPr>
              <w:jc w:val="left"/>
              <w:rPr>
                <w:i/>
                <w:color w:val="auto"/>
                <w:sz w:val="20"/>
                <w:szCs w:val="20"/>
              </w:rPr>
            </w:pPr>
            <w:r w:rsidRPr="00C33C6A">
              <w:rPr>
                <w:color w:val="auto"/>
                <w:sz w:val="20"/>
                <w:szCs w:val="20"/>
              </w:rPr>
              <w:t xml:space="preserve">Enkät och intervju i verksamheten. Dokumentationsgranskning. Kvalitetsregister. </w:t>
            </w:r>
          </w:p>
        </w:tc>
      </w:tr>
    </w:tbl>
    <w:p w14:paraId="1AC7686B" w14:textId="77777777" w:rsidR="008E62ED" w:rsidRDefault="008E62ED" w:rsidP="006E4768">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8E62ED" w14:paraId="0CE13D3B"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6EFD9534" w14:textId="77777777" w:rsidR="008E62ED" w:rsidRPr="00701091" w:rsidRDefault="008E62ED" w:rsidP="005758A3">
            <w:pPr>
              <w:pStyle w:val="Heading2No"/>
              <w:spacing w:before="0" w:line="240" w:lineRule="auto"/>
              <w:rPr>
                <w:b/>
                <w:color w:val="FFFFFF" w:themeColor="background1"/>
              </w:rPr>
            </w:pPr>
            <w:bookmarkStart w:id="18" w:name="_Toc120894698"/>
            <w:r w:rsidRPr="00701091">
              <w:rPr>
                <w:b/>
                <w:color w:val="FFFFFF" w:themeColor="background1"/>
                <w:sz w:val="24"/>
              </w:rPr>
              <w:t>Munhälsa/uppsökande tandvård</w:t>
            </w:r>
            <w:bookmarkEnd w:id="18"/>
          </w:p>
        </w:tc>
        <w:tc>
          <w:tcPr>
            <w:tcW w:w="2880" w:type="dxa"/>
          </w:tcPr>
          <w:p w14:paraId="1151DEE9" w14:textId="77777777" w:rsidR="008E62ED" w:rsidRPr="00701091" w:rsidRDefault="008E62ED" w:rsidP="005758A3">
            <w:pPr>
              <w:rPr>
                <w:color w:val="FFFFFF" w:themeColor="background1"/>
              </w:rPr>
            </w:pPr>
            <w:r w:rsidRPr="00701091">
              <w:rPr>
                <w:color w:val="FFFFFF" w:themeColor="background1"/>
                <w:sz w:val="24"/>
              </w:rPr>
              <w:t>Uppföljning/mätning</w:t>
            </w:r>
          </w:p>
        </w:tc>
      </w:tr>
      <w:tr w:rsidR="00C33C6A" w14:paraId="7DEBF58C" w14:textId="77777777" w:rsidTr="00420D55">
        <w:tc>
          <w:tcPr>
            <w:tcW w:w="6835" w:type="dxa"/>
          </w:tcPr>
          <w:p w14:paraId="37F6B6D5" w14:textId="77777777" w:rsidR="00C33C6A" w:rsidRPr="008E62ED" w:rsidRDefault="00C33C6A" w:rsidP="00C33C6A">
            <w:pPr>
              <w:jc w:val="left"/>
              <w:rPr>
                <w:rFonts w:cs="Arial"/>
                <w:color w:val="000000"/>
                <w:sz w:val="20"/>
                <w:szCs w:val="20"/>
              </w:rPr>
            </w:pPr>
            <w:r>
              <w:rPr>
                <w:rFonts w:cs="Arial"/>
                <w:color w:val="000000"/>
                <w:sz w:val="20"/>
                <w:szCs w:val="20"/>
              </w:rPr>
              <w:t xml:space="preserve">Utföraren ansvarar för att vara en kontaktlänk med utföraren för uppsökande tandvård så att den enskildes behov rörande tandvårdsinsatser blir tillgodosedda. </w:t>
            </w:r>
          </w:p>
        </w:tc>
        <w:tc>
          <w:tcPr>
            <w:tcW w:w="2880" w:type="dxa"/>
          </w:tcPr>
          <w:p w14:paraId="0ED0DE47" w14:textId="77777777" w:rsidR="00C33C6A" w:rsidRPr="00C33C6A" w:rsidRDefault="00C33C6A" w:rsidP="00C33C6A">
            <w:pPr>
              <w:jc w:val="left"/>
              <w:rPr>
                <w:i/>
                <w:color w:val="auto"/>
                <w:sz w:val="20"/>
                <w:szCs w:val="20"/>
              </w:rPr>
            </w:pPr>
            <w:r w:rsidRPr="00C33C6A">
              <w:rPr>
                <w:color w:val="auto"/>
                <w:sz w:val="20"/>
                <w:szCs w:val="20"/>
              </w:rPr>
              <w:t xml:space="preserve">Kontroll vid besök.  Enkät och intervju i verksamheten.  </w:t>
            </w:r>
          </w:p>
        </w:tc>
      </w:tr>
      <w:tr w:rsidR="00C33C6A" w14:paraId="51D4B0EF" w14:textId="77777777" w:rsidTr="00420D55">
        <w:tc>
          <w:tcPr>
            <w:tcW w:w="6835" w:type="dxa"/>
          </w:tcPr>
          <w:p w14:paraId="6037FF0F" w14:textId="77777777" w:rsidR="00C33C6A" w:rsidRPr="00BE4157" w:rsidRDefault="00C33C6A" w:rsidP="00C33C6A">
            <w:pPr>
              <w:jc w:val="left"/>
              <w:rPr>
                <w:rFonts w:cs="Arial"/>
                <w:color w:val="000000"/>
                <w:sz w:val="20"/>
                <w:szCs w:val="20"/>
              </w:rPr>
            </w:pPr>
            <w:r>
              <w:rPr>
                <w:rFonts w:cs="Arial"/>
                <w:color w:val="000000"/>
                <w:sz w:val="20"/>
                <w:szCs w:val="20"/>
              </w:rPr>
              <w:t xml:space="preserve">Utföraren ansvarar för att personalen tar emot instruktioner om munvård och följer dessa instruktioner.  </w:t>
            </w:r>
          </w:p>
        </w:tc>
        <w:tc>
          <w:tcPr>
            <w:tcW w:w="2880" w:type="dxa"/>
          </w:tcPr>
          <w:p w14:paraId="5F40BE62" w14:textId="77777777" w:rsidR="00C33C6A" w:rsidRPr="00C33C6A" w:rsidRDefault="00C33C6A" w:rsidP="00C33C6A">
            <w:pPr>
              <w:jc w:val="left"/>
              <w:rPr>
                <w:i/>
                <w:color w:val="auto"/>
                <w:sz w:val="20"/>
                <w:szCs w:val="20"/>
              </w:rPr>
            </w:pPr>
            <w:r w:rsidRPr="00C33C6A">
              <w:rPr>
                <w:color w:val="auto"/>
                <w:sz w:val="20"/>
                <w:szCs w:val="20"/>
              </w:rPr>
              <w:t xml:space="preserve">Kontroll vid besök.  Enkät och intervju i verksamheten. </w:t>
            </w:r>
          </w:p>
        </w:tc>
      </w:tr>
      <w:tr w:rsidR="00C33C6A" w14:paraId="47C75B72" w14:textId="77777777" w:rsidTr="00420D55">
        <w:tc>
          <w:tcPr>
            <w:tcW w:w="6835" w:type="dxa"/>
          </w:tcPr>
          <w:p w14:paraId="679499E9" w14:textId="77777777" w:rsidR="00C33C6A" w:rsidRDefault="00C33C6A" w:rsidP="00C33C6A">
            <w:pPr>
              <w:jc w:val="left"/>
              <w:rPr>
                <w:rFonts w:cs="Arial"/>
                <w:color w:val="000000"/>
                <w:sz w:val="20"/>
                <w:szCs w:val="20"/>
              </w:rPr>
            </w:pPr>
            <w:r>
              <w:rPr>
                <w:rFonts w:cs="Arial"/>
                <w:color w:val="000000"/>
                <w:sz w:val="20"/>
                <w:szCs w:val="20"/>
              </w:rPr>
              <w:t xml:space="preserve">Utförarens personal ska finnas på plats när tandvårdspersonal besöker den enskilde i hemmet. </w:t>
            </w:r>
          </w:p>
        </w:tc>
        <w:tc>
          <w:tcPr>
            <w:tcW w:w="2880" w:type="dxa"/>
          </w:tcPr>
          <w:p w14:paraId="4AE17EB9" w14:textId="77777777" w:rsidR="00C33C6A" w:rsidRPr="00C33C6A" w:rsidRDefault="00C33C6A" w:rsidP="00C33C6A">
            <w:pPr>
              <w:jc w:val="left"/>
              <w:rPr>
                <w:i/>
                <w:color w:val="auto"/>
                <w:sz w:val="20"/>
                <w:szCs w:val="20"/>
              </w:rPr>
            </w:pPr>
            <w:r w:rsidRPr="00C33C6A">
              <w:rPr>
                <w:color w:val="auto"/>
                <w:sz w:val="20"/>
                <w:szCs w:val="20"/>
              </w:rPr>
              <w:t xml:space="preserve">Dokumentationsgranskning. Statistik. </w:t>
            </w:r>
          </w:p>
        </w:tc>
      </w:tr>
      <w:tr w:rsidR="00C33C6A" w14:paraId="59115F52" w14:textId="77777777" w:rsidTr="00420D55">
        <w:tc>
          <w:tcPr>
            <w:tcW w:w="6835" w:type="dxa"/>
          </w:tcPr>
          <w:p w14:paraId="460BEEE5" w14:textId="77777777" w:rsidR="00C33C6A" w:rsidRPr="008E62ED" w:rsidRDefault="00C33C6A" w:rsidP="00C33C6A">
            <w:pPr>
              <w:jc w:val="left"/>
              <w:rPr>
                <w:rFonts w:cs="Arial"/>
                <w:color w:val="000000"/>
                <w:sz w:val="20"/>
                <w:szCs w:val="20"/>
              </w:rPr>
            </w:pPr>
            <w:r>
              <w:rPr>
                <w:rFonts w:cs="Arial"/>
                <w:color w:val="000000"/>
                <w:sz w:val="20"/>
                <w:szCs w:val="20"/>
              </w:rPr>
              <w:t>Utföraren ska säkerställa att insatser rörande brukarens mun- och tandhälsa genomförs, följs upp och utvärderas.</w:t>
            </w:r>
          </w:p>
        </w:tc>
        <w:tc>
          <w:tcPr>
            <w:tcW w:w="2880" w:type="dxa"/>
          </w:tcPr>
          <w:p w14:paraId="52D88FCC" w14:textId="77777777" w:rsidR="00C33C6A" w:rsidRPr="00C33C6A" w:rsidRDefault="00C33C6A" w:rsidP="00C33C6A">
            <w:pPr>
              <w:jc w:val="left"/>
              <w:rPr>
                <w:i/>
                <w:color w:val="auto"/>
                <w:sz w:val="20"/>
                <w:szCs w:val="20"/>
              </w:rPr>
            </w:pPr>
            <w:r w:rsidRPr="00C33C6A">
              <w:rPr>
                <w:color w:val="auto"/>
                <w:sz w:val="20"/>
                <w:szCs w:val="20"/>
              </w:rPr>
              <w:t>Kontroll vid besök.  Enkät och intervju i verksamheten.</w:t>
            </w:r>
            <w:r w:rsidRPr="00C33C6A">
              <w:rPr>
                <w:b/>
                <w:bCs/>
                <w:color w:val="auto"/>
                <w:sz w:val="20"/>
                <w:szCs w:val="20"/>
              </w:rPr>
              <w:t xml:space="preserve"> </w:t>
            </w:r>
          </w:p>
        </w:tc>
      </w:tr>
      <w:tr w:rsidR="00C33C6A" w14:paraId="5C787F5C" w14:textId="77777777" w:rsidTr="00420D55">
        <w:tc>
          <w:tcPr>
            <w:tcW w:w="6835" w:type="dxa"/>
          </w:tcPr>
          <w:p w14:paraId="0A82C14E" w14:textId="77777777" w:rsidR="00C33C6A" w:rsidRDefault="00C33C6A" w:rsidP="00C33C6A">
            <w:pPr>
              <w:jc w:val="left"/>
              <w:rPr>
                <w:rFonts w:cs="Arial"/>
                <w:color w:val="000000"/>
                <w:sz w:val="20"/>
                <w:szCs w:val="20"/>
              </w:rPr>
            </w:pPr>
            <w:r>
              <w:rPr>
                <w:rFonts w:cs="Arial"/>
                <w:color w:val="000000"/>
                <w:sz w:val="20"/>
                <w:szCs w:val="20"/>
              </w:rPr>
              <w:t>Utföraren ska säkerställa att brukaren erbjuds regelbunden kontakt med tandvården samt vid behov.</w:t>
            </w:r>
          </w:p>
        </w:tc>
        <w:tc>
          <w:tcPr>
            <w:tcW w:w="2880" w:type="dxa"/>
          </w:tcPr>
          <w:p w14:paraId="553E921F" w14:textId="77777777" w:rsidR="00C33C6A" w:rsidRPr="00C33C6A" w:rsidRDefault="00C33C6A" w:rsidP="00C33C6A">
            <w:pPr>
              <w:jc w:val="left"/>
              <w:rPr>
                <w:i/>
                <w:color w:val="auto"/>
                <w:sz w:val="20"/>
                <w:szCs w:val="20"/>
              </w:rPr>
            </w:pPr>
            <w:r w:rsidRPr="00C33C6A">
              <w:rPr>
                <w:color w:val="auto"/>
                <w:sz w:val="20"/>
                <w:szCs w:val="20"/>
              </w:rPr>
              <w:t>Kontroll vid besök.  Enkät och intervju i verksamheten.</w:t>
            </w:r>
            <w:r w:rsidRPr="00C33C6A">
              <w:rPr>
                <w:b/>
                <w:bCs/>
                <w:color w:val="auto"/>
                <w:sz w:val="20"/>
                <w:szCs w:val="20"/>
              </w:rPr>
              <w:t xml:space="preserve"> </w:t>
            </w:r>
          </w:p>
        </w:tc>
      </w:tr>
      <w:tr w:rsidR="00C33C6A" w14:paraId="5B517EBF" w14:textId="77777777" w:rsidTr="00420D55">
        <w:tc>
          <w:tcPr>
            <w:tcW w:w="6835" w:type="dxa"/>
          </w:tcPr>
          <w:p w14:paraId="15BACCEF" w14:textId="77777777" w:rsidR="00C33C6A" w:rsidRDefault="00C33C6A" w:rsidP="00C33C6A">
            <w:pPr>
              <w:jc w:val="left"/>
              <w:rPr>
                <w:rFonts w:cs="Arial"/>
                <w:color w:val="000000"/>
                <w:sz w:val="20"/>
                <w:szCs w:val="20"/>
              </w:rPr>
            </w:pPr>
            <w:r>
              <w:rPr>
                <w:rFonts w:cs="Arial"/>
                <w:color w:val="000000"/>
                <w:sz w:val="20"/>
                <w:szCs w:val="20"/>
              </w:rPr>
              <w:t>Utföraren ska säkerställa att brukaren vid behov får individuellt utprovade hjälpmedel för munvård.</w:t>
            </w:r>
          </w:p>
        </w:tc>
        <w:tc>
          <w:tcPr>
            <w:tcW w:w="2880" w:type="dxa"/>
          </w:tcPr>
          <w:p w14:paraId="3A549E81" w14:textId="77777777" w:rsidR="00C33C6A" w:rsidRPr="00C33C6A" w:rsidRDefault="00C33C6A" w:rsidP="00C33C6A">
            <w:pPr>
              <w:jc w:val="left"/>
              <w:rPr>
                <w:i/>
                <w:color w:val="auto"/>
                <w:sz w:val="20"/>
                <w:szCs w:val="20"/>
              </w:rPr>
            </w:pPr>
            <w:r w:rsidRPr="00C33C6A">
              <w:rPr>
                <w:color w:val="auto"/>
                <w:sz w:val="20"/>
                <w:szCs w:val="20"/>
              </w:rPr>
              <w:t>Kontroll vid besök.  Enkät och intervju i verksamheten.</w:t>
            </w:r>
            <w:r w:rsidRPr="00C33C6A">
              <w:rPr>
                <w:b/>
                <w:bCs/>
                <w:color w:val="auto"/>
                <w:sz w:val="20"/>
                <w:szCs w:val="20"/>
              </w:rPr>
              <w:t xml:space="preserve"> </w:t>
            </w:r>
          </w:p>
        </w:tc>
      </w:tr>
    </w:tbl>
    <w:p w14:paraId="607854F4" w14:textId="77777777" w:rsidR="008E62ED" w:rsidRDefault="008E62ED" w:rsidP="006E4768">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6E4768" w14:paraId="3B2CA289"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0360003E" w14:textId="77777777" w:rsidR="006E4768" w:rsidRPr="00701091" w:rsidRDefault="006E4768" w:rsidP="00D6262D">
            <w:pPr>
              <w:pStyle w:val="Heading2No"/>
              <w:spacing w:before="0" w:line="240" w:lineRule="auto"/>
              <w:rPr>
                <w:b/>
                <w:color w:val="FFFFFF" w:themeColor="background1"/>
              </w:rPr>
            </w:pPr>
            <w:bookmarkStart w:id="19" w:name="_Toc120894699"/>
            <w:r w:rsidRPr="00701091">
              <w:rPr>
                <w:b/>
                <w:color w:val="FFFFFF" w:themeColor="background1"/>
                <w:sz w:val="24"/>
              </w:rPr>
              <w:t>Personliga hjälpmedel</w:t>
            </w:r>
            <w:bookmarkEnd w:id="19"/>
          </w:p>
        </w:tc>
        <w:tc>
          <w:tcPr>
            <w:tcW w:w="2880" w:type="dxa"/>
          </w:tcPr>
          <w:p w14:paraId="14F5F7B5" w14:textId="77777777" w:rsidR="006E4768" w:rsidRPr="00701091" w:rsidRDefault="006E4768" w:rsidP="00D6262D">
            <w:pPr>
              <w:rPr>
                <w:color w:val="FFFFFF" w:themeColor="background1"/>
              </w:rPr>
            </w:pPr>
            <w:r w:rsidRPr="00701091">
              <w:rPr>
                <w:color w:val="FFFFFF" w:themeColor="background1"/>
                <w:sz w:val="24"/>
              </w:rPr>
              <w:t>Uppföljning/mätning</w:t>
            </w:r>
          </w:p>
        </w:tc>
      </w:tr>
      <w:tr w:rsidR="00C33C6A" w14:paraId="499401B4" w14:textId="77777777" w:rsidTr="00420D55">
        <w:tc>
          <w:tcPr>
            <w:tcW w:w="6835" w:type="dxa"/>
          </w:tcPr>
          <w:p w14:paraId="3A643C0F" w14:textId="77777777" w:rsidR="00C33C6A" w:rsidRPr="008E62ED" w:rsidRDefault="00C33C6A" w:rsidP="00C33C6A">
            <w:pPr>
              <w:jc w:val="left"/>
              <w:rPr>
                <w:rFonts w:cs="Arial"/>
                <w:color w:val="000000"/>
                <w:sz w:val="20"/>
                <w:szCs w:val="20"/>
              </w:rPr>
            </w:pPr>
            <w:r>
              <w:rPr>
                <w:rFonts w:cs="Arial"/>
                <w:color w:val="000000"/>
                <w:sz w:val="20"/>
                <w:szCs w:val="20"/>
              </w:rPr>
              <w:t xml:space="preserve">Vid förskrivning av personligt hjälpmedel ska personalen tillhandahålla de kunskaper som krävs för ett patientsäkert användande. </w:t>
            </w:r>
          </w:p>
        </w:tc>
        <w:tc>
          <w:tcPr>
            <w:tcW w:w="2880" w:type="dxa"/>
          </w:tcPr>
          <w:p w14:paraId="3260E092" w14:textId="77777777" w:rsidR="00C33C6A" w:rsidRPr="00C33C6A" w:rsidRDefault="00C33C6A" w:rsidP="00C33C6A">
            <w:pPr>
              <w:spacing w:line="259" w:lineRule="auto"/>
              <w:ind w:right="-31"/>
              <w:jc w:val="left"/>
              <w:rPr>
                <w:sz w:val="20"/>
              </w:rPr>
            </w:pPr>
            <w:r w:rsidRPr="00C33C6A">
              <w:rPr>
                <w:sz w:val="20"/>
              </w:rPr>
              <w:t xml:space="preserve">Kontroll vid besök.  Enkät och intervju i verksamheten. </w:t>
            </w:r>
          </w:p>
        </w:tc>
      </w:tr>
      <w:tr w:rsidR="00C33C6A" w14:paraId="5A5B45DD" w14:textId="77777777" w:rsidTr="00420D55">
        <w:tc>
          <w:tcPr>
            <w:tcW w:w="6835" w:type="dxa"/>
          </w:tcPr>
          <w:p w14:paraId="4E1226DD" w14:textId="77777777" w:rsidR="00C33C6A" w:rsidRPr="00BB1400" w:rsidRDefault="00C33C6A" w:rsidP="00C33C6A">
            <w:pPr>
              <w:jc w:val="left"/>
              <w:rPr>
                <w:rFonts w:cs="Arial"/>
                <w:color w:val="000000"/>
                <w:sz w:val="20"/>
                <w:szCs w:val="20"/>
              </w:rPr>
            </w:pPr>
            <w:r>
              <w:rPr>
                <w:rFonts w:cs="Arial"/>
                <w:color w:val="000000"/>
                <w:sz w:val="20"/>
                <w:szCs w:val="20"/>
              </w:rPr>
              <w:t>Personalen ska meddela arbetsterapeut/fysioterapeut/ sjuksköterska om förskrivet hjälpmedel inte fungerar enligt syfte eller är i behov av reparation.</w:t>
            </w:r>
          </w:p>
        </w:tc>
        <w:tc>
          <w:tcPr>
            <w:tcW w:w="2880" w:type="dxa"/>
          </w:tcPr>
          <w:p w14:paraId="2969C946" w14:textId="77777777" w:rsidR="00C33C6A" w:rsidRPr="00C33C6A" w:rsidRDefault="00C33C6A" w:rsidP="00C33C6A">
            <w:pPr>
              <w:spacing w:line="241" w:lineRule="auto"/>
              <w:ind w:right="-31"/>
              <w:jc w:val="left"/>
              <w:rPr>
                <w:sz w:val="20"/>
              </w:rPr>
            </w:pPr>
            <w:r w:rsidRPr="00C33C6A">
              <w:rPr>
                <w:sz w:val="20"/>
              </w:rPr>
              <w:t xml:space="preserve">Enkät och intervju i verksamheten. Dokumentationsgranskning. </w:t>
            </w:r>
          </w:p>
        </w:tc>
      </w:tr>
    </w:tbl>
    <w:p w14:paraId="7A941B67" w14:textId="77777777" w:rsidR="006E4768" w:rsidRDefault="006E4768" w:rsidP="006E4768">
      <w:pPr>
        <w:rPr>
          <w:lang w:eastAsia="sv-SE"/>
        </w:rPr>
      </w:pPr>
    </w:p>
    <w:p w14:paraId="1EEC42BE" w14:textId="77777777" w:rsidR="001F4385" w:rsidRDefault="001F4385">
      <w:pPr>
        <w:rPr>
          <w:rFonts w:asciiTheme="majorHAnsi" w:hAnsiTheme="majorHAnsi" w:cs="Arial"/>
          <w:b/>
          <w:color w:val="000000"/>
          <w:sz w:val="52"/>
          <w:szCs w:val="36"/>
          <w:lang w:eastAsia="sv-SE"/>
        </w:rPr>
      </w:pPr>
      <w:bookmarkStart w:id="20" w:name="xxDocument"/>
      <w:bookmarkEnd w:id="20"/>
    </w:p>
    <w:p w14:paraId="36C439CD" w14:textId="77777777" w:rsidR="008B1B16" w:rsidRDefault="008B1B16">
      <w:pPr>
        <w:spacing w:after="200" w:line="264" w:lineRule="atLeast"/>
        <w:rPr>
          <w:rFonts w:asciiTheme="majorHAnsi" w:hAnsiTheme="majorHAnsi" w:cs="Arial"/>
          <w:b/>
          <w:color w:val="000000"/>
          <w:sz w:val="52"/>
          <w:szCs w:val="36"/>
          <w:lang w:eastAsia="sv-SE"/>
        </w:rPr>
      </w:pPr>
      <w:r>
        <w:rPr>
          <w:sz w:val="52"/>
          <w:lang w:eastAsia="sv-SE"/>
        </w:rPr>
        <w:br w:type="page"/>
      </w:r>
    </w:p>
    <w:p w14:paraId="68C94478" w14:textId="1C319F98" w:rsidR="00E5588B" w:rsidRPr="00FE2EE1" w:rsidRDefault="00E5588B" w:rsidP="001E2B85">
      <w:pPr>
        <w:pStyle w:val="Heading1No"/>
        <w:jc w:val="left"/>
        <w:rPr>
          <w:sz w:val="52"/>
        </w:rPr>
      </w:pPr>
      <w:bookmarkStart w:id="21" w:name="_Toc120894700"/>
      <w:r w:rsidRPr="00FE2EE1">
        <w:rPr>
          <w:sz w:val="52"/>
          <w:lang w:eastAsia="sv-SE"/>
        </w:rPr>
        <w:lastRenderedPageBreak/>
        <w:t>Självbestämmande och integritet</w:t>
      </w:r>
      <w:bookmarkEnd w:id="21"/>
    </w:p>
    <w:tbl>
      <w:tblPr>
        <w:tblStyle w:val="Tabellrutntljust"/>
        <w:tblW w:w="9732" w:type="dxa"/>
        <w:tblLook w:val="04A0" w:firstRow="1" w:lastRow="0" w:firstColumn="1" w:lastColumn="0" w:noHBand="0" w:noVBand="1"/>
      </w:tblPr>
      <w:tblGrid>
        <w:gridCol w:w="9732"/>
      </w:tblGrid>
      <w:tr w:rsidR="00E5588B" w14:paraId="62A32427" w14:textId="77777777" w:rsidTr="009D0890">
        <w:trPr>
          <w:trHeight w:val="2339"/>
        </w:trPr>
        <w:tc>
          <w:tcPr>
            <w:tcW w:w="9732" w:type="dxa"/>
          </w:tcPr>
          <w:p w14:paraId="0C549A72" w14:textId="77777777" w:rsidR="005A35C0" w:rsidRDefault="005A35C0" w:rsidP="005A35C0">
            <w:pPr>
              <w:jc w:val="left"/>
            </w:pPr>
            <w:r>
              <w:t xml:space="preserve">Äldreomsorg ska sträva mot att alla personer ska få leva ett värdigt liv och känna välbefinnande. För att uppnå det ska äldreomsorgen bland annat värna och respektera den enskilda personens rätt till privatliv och kroppslig integritet, självbestämmande och delaktighet. </w:t>
            </w:r>
          </w:p>
          <w:p w14:paraId="24B5BBA4" w14:textId="77777777" w:rsidR="005A35C0" w:rsidRDefault="005A35C0" w:rsidP="005A35C0">
            <w:pPr>
              <w:jc w:val="left"/>
            </w:pPr>
            <w:r>
              <w:t xml:space="preserve">Äldreomsorgen ska stödja att man så långt det är möjligt kan leva sitt liv på det sätt den enskilde önskar. Den enskilde ska ha inflytande och ges möjlighet till egna val. </w:t>
            </w:r>
          </w:p>
          <w:p w14:paraId="6AEC4D34" w14:textId="77777777" w:rsidR="005A35C0" w:rsidRDefault="005A35C0" w:rsidP="005A35C0">
            <w:pPr>
              <w:jc w:val="left"/>
            </w:pPr>
            <w:r>
              <w:t xml:space="preserve">För att kunna möta olika behov av stöd och hjälp krävs ett varierat utbud av insatser. </w:t>
            </w:r>
          </w:p>
          <w:p w14:paraId="065AC0CD" w14:textId="77777777" w:rsidR="005A35C0" w:rsidRDefault="005A35C0" w:rsidP="005A35C0">
            <w:pPr>
              <w:jc w:val="left"/>
              <w:rPr>
                <w:lang w:eastAsia="sv-SE"/>
              </w:rPr>
            </w:pPr>
            <w:r>
              <w:t>Alla ska utifrån sina förutsättningar få möjlighet till en aktiv och meningsfull tillvaro.</w:t>
            </w:r>
          </w:p>
        </w:tc>
      </w:tr>
    </w:tbl>
    <w:p w14:paraId="27AEE867" w14:textId="77777777" w:rsidR="00E5588B" w:rsidRDefault="00E5588B" w:rsidP="00E5588B">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655"/>
        <w:gridCol w:w="3060"/>
      </w:tblGrid>
      <w:tr w:rsidR="001561D8" w14:paraId="5CC276B5" w14:textId="77777777" w:rsidTr="00452772">
        <w:trPr>
          <w:cnfStyle w:val="100000000000" w:firstRow="1" w:lastRow="0" w:firstColumn="0" w:lastColumn="0" w:oddVBand="0" w:evenVBand="0" w:oddHBand="0" w:evenHBand="0" w:firstRowFirstColumn="0" w:firstRowLastColumn="0" w:lastRowFirstColumn="0" w:lastRowLastColumn="0"/>
        </w:trPr>
        <w:tc>
          <w:tcPr>
            <w:tcW w:w="6655" w:type="dxa"/>
          </w:tcPr>
          <w:p w14:paraId="7C167109" w14:textId="77777777" w:rsidR="001561D8" w:rsidRPr="00701091" w:rsidRDefault="007A7015" w:rsidP="00006339">
            <w:pPr>
              <w:pStyle w:val="Heading2No"/>
              <w:spacing w:before="0" w:line="240" w:lineRule="auto"/>
              <w:rPr>
                <w:b/>
                <w:color w:val="FFFFFF" w:themeColor="background1"/>
                <w:sz w:val="24"/>
              </w:rPr>
            </w:pPr>
            <w:bookmarkStart w:id="22" w:name="_Toc120894701"/>
            <w:r w:rsidRPr="00701091">
              <w:rPr>
                <w:b/>
                <w:color w:val="FFFFFF" w:themeColor="background1"/>
                <w:sz w:val="24"/>
              </w:rPr>
              <w:t>Värdegrund</w:t>
            </w:r>
            <w:bookmarkEnd w:id="22"/>
          </w:p>
        </w:tc>
        <w:tc>
          <w:tcPr>
            <w:tcW w:w="3060" w:type="dxa"/>
          </w:tcPr>
          <w:p w14:paraId="03FB5A43" w14:textId="77777777" w:rsidR="001561D8" w:rsidRPr="00701091" w:rsidRDefault="001561D8" w:rsidP="00006339">
            <w:pPr>
              <w:rPr>
                <w:color w:val="FFFFFF" w:themeColor="background1"/>
              </w:rPr>
            </w:pPr>
            <w:r w:rsidRPr="00701091">
              <w:rPr>
                <w:color w:val="FFFFFF" w:themeColor="background1"/>
              </w:rPr>
              <w:t>Uppföljning/mätning</w:t>
            </w:r>
          </w:p>
        </w:tc>
      </w:tr>
      <w:tr w:rsidR="007A7015" w14:paraId="32048556" w14:textId="77777777" w:rsidTr="00452772">
        <w:tc>
          <w:tcPr>
            <w:tcW w:w="6655" w:type="dxa"/>
          </w:tcPr>
          <w:p w14:paraId="2B50EAB4" w14:textId="77777777" w:rsidR="007A7015" w:rsidRDefault="007A7015" w:rsidP="001561D8">
            <w:pPr>
              <w:jc w:val="left"/>
              <w:rPr>
                <w:rFonts w:cs="Arial"/>
                <w:color w:val="000000"/>
                <w:sz w:val="20"/>
                <w:szCs w:val="20"/>
              </w:rPr>
            </w:pPr>
            <w:r>
              <w:rPr>
                <w:rFonts w:cs="Arial"/>
                <w:color w:val="000000"/>
                <w:sz w:val="20"/>
                <w:szCs w:val="20"/>
              </w:rPr>
              <w:t xml:space="preserve">Den enskildes insatser ska utformas med hänsyn till olika språk och sedvanor som kan betingas av kulturell eller religiös bakgrund. </w:t>
            </w:r>
          </w:p>
        </w:tc>
        <w:tc>
          <w:tcPr>
            <w:tcW w:w="3060" w:type="dxa"/>
          </w:tcPr>
          <w:p w14:paraId="5A48B2E9" w14:textId="77777777" w:rsidR="007A7015" w:rsidRDefault="00C33C6A" w:rsidP="00C33C6A">
            <w:pPr>
              <w:jc w:val="left"/>
            </w:pPr>
            <w:r w:rsidRPr="00C33C6A">
              <w:rPr>
                <w:color w:val="auto"/>
                <w:sz w:val="20"/>
                <w:szCs w:val="20"/>
              </w:rPr>
              <w:t>Kontroll vid besök.  Enkät och intervju i verksamheten.</w:t>
            </w:r>
          </w:p>
        </w:tc>
      </w:tr>
      <w:tr w:rsidR="007A7015" w14:paraId="14B3D205" w14:textId="77777777" w:rsidTr="00452772">
        <w:tc>
          <w:tcPr>
            <w:tcW w:w="6655" w:type="dxa"/>
          </w:tcPr>
          <w:p w14:paraId="727C1546" w14:textId="77777777" w:rsidR="007A7015" w:rsidRDefault="007A7015" w:rsidP="001561D8">
            <w:pPr>
              <w:jc w:val="left"/>
              <w:rPr>
                <w:rFonts w:cs="Arial"/>
                <w:color w:val="000000"/>
                <w:sz w:val="20"/>
                <w:szCs w:val="20"/>
              </w:rPr>
            </w:pPr>
            <w:r>
              <w:rPr>
                <w:rFonts w:cs="Arial"/>
                <w:color w:val="000000"/>
                <w:sz w:val="20"/>
                <w:szCs w:val="20"/>
              </w:rPr>
              <w:t xml:space="preserve">Den enskilde ska få bestämma över t.ex. klädval, personlig livsstil, personliga tillhörigheter. </w:t>
            </w:r>
          </w:p>
        </w:tc>
        <w:tc>
          <w:tcPr>
            <w:tcW w:w="3060" w:type="dxa"/>
          </w:tcPr>
          <w:p w14:paraId="1D4900E3" w14:textId="77777777" w:rsidR="007A7015" w:rsidRPr="00C33C6A" w:rsidRDefault="00C33C6A" w:rsidP="00C33C6A">
            <w:pPr>
              <w:jc w:val="left"/>
              <w:rPr>
                <w:sz w:val="20"/>
              </w:rPr>
            </w:pPr>
            <w:r w:rsidRPr="00C33C6A">
              <w:rPr>
                <w:color w:val="auto"/>
                <w:sz w:val="20"/>
                <w:szCs w:val="20"/>
              </w:rPr>
              <w:t>Dokumentationsgranskning. Brukarenkät. Intervju i verksamheten.</w:t>
            </w:r>
          </w:p>
        </w:tc>
      </w:tr>
      <w:tr w:rsidR="007A7015" w14:paraId="08C421E0" w14:textId="77777777" w:rsidTr="00452772">
        <w:tc>
          <w:tcPr>
            <w:tcW w:w="6655" w:type="dxa"/>
          </w:tcPr>
          <w:p w14:paraId="518CBD37" w14:textId="77777777" w:rsidR="007A7015" w:rsidRDefault="007A7015" w:rsidP="001561D8">
            <w:pPr>
              <w:jc w:val="left"/>
              <w:rPr>
                <w:rFonts w:cs="Arial"/>
                <w:color w:val="000000"/>
                <w:sz w:val="20"/>
                <w:szCs w:val="20"/>
              </w:rPr>
            </w:pPr>
            <w:r>
              <w:rPr>
                <w:rFonts w:cs="Arial"/>
                <w:color w:val="000000"/>
                <w:sz w:val="20"/>
                <w:szCs w:val="20"/>
              </w:rPr>
              <w:t xml:space="preserve">Personalen ska respektera att den enskildes bostad är dennes hem samt brukarens rätt att möblera och utforma den egna lägenheten så som brukaren själv vill med hänsyn tagen till personalens arbetsmiljö. </w:t>
            </w:r>
          </w:p>
        </w:tc>
        <w:tc>
          <w:tcPr>
            <w:tcW w:w="3060" w:type="dxa"/>
          </w:tcPr>
          <w:p w14:paraId="1F43D80D" w14:textId="77777777" w:rsidR="007A7015" w:rsidRPr="00C33C6A" w:rsidRDefault="00C33C6A" w:rsidP="00C33C6A">
            <w:pPr>
              <w:jc w:val="left"/>
              <w:rPr>
                <w:sz w:val="20"/>
              </w:rPr>
            </w:pPr>
            <w:r w:rsidRPr="00C33C6A">
              <w:rPr>
                <w:color w:val="auto"/>
                <w:sz w:val="20"/>
                <w:szCs w:val="20"/>
              </w:rPr>
              <w:t xml:space="preserve">Dokumentationsgranskning. Brukarenkät. </w:t>
            </w:r>
            <w:r w:rsidRPr="00C33C6A">
              <w:rPr>
                <w:b/>
                <w:bCs/>
                <w:color w:val="auto"/>
                <w:sz w:val="20"/>
                <w:szCs w:val="20"/>
              </w:rPr>
              <w:t xml:space="preserve"> </w:t>
            </w:r>
          </w:p>
        </w:tc>
      </w:tr>
      <w:tr w:rsidR="007A7015" w14:paraId="233E0489" w14:textId="77777777" w:rsidTr="00452772">
        <w:tc>
          <w:tcPr>
            <w:tcW w:w="6655" w:type="dxa"/>
          </w:tcPr>
          <w:p w14:paraId="675435DC" w14:textId="77777777" w:rsidR="007A7015" w:rsidRDefault="007A7015" w:rsidP="001561D8">
            <w:pPr>
              <w:jc w:val="left"/>
              <w:rPr>
                <w:rFonts w:cs="Arial"/>
                <w:color w:val="000000"/>
                <w:sz w:val="20"/>
                <w:szCs w:val="20"/>
              </w:rPr>
            </w:pPr>
            <w:r>
              <w:rPr>
                <w:rFonts w:cs="Arial"/>
                <w:color w:val="000000"/>
                <w:sz w:val="20"/>
                <w:szCs w:val="20"/>
              </w:rPr>
              <w:t xml:space="preserve">Personalen ska ha ett arbetssätt som säkerställer att den enskilde själv får bestämma om den kroppsliga omsorgen och motiverar den enskilde att upprätthålla en god personlig hygien. </w:t>
            </w:r>
          </w:p>
        </w:tc>
        <w:tc>
          <w:tcPr>
            <w:tcW w:w="3060" w:type="dxa"/>
          </w:tcPr>
          <w:p w14:paraId="24A32E90" w14:textId="77777777" w:rsidR="007A7015" w:rsidRPr="00C33C6A" w:rsidRDefault="00C33C6A" w:rsidP="00C33C6A">
            <w:pPr>
              <w:jc w:val="left"/>
              <w:rPr>
                <w:sz w:val="20"/>
              </w:rPr>
            </w:pPr>
            <w:r w:rsidRPr="00C33C6A">
              <w:rPr>
                <w:color w:val="auto"/>
                <w:sz w:val="20"/>
                <w:szCs w:val="20"/>
              </w:rPr>
              <w:t>Kontroll vid besök.  Enkät och intervju i verksamheten. Brukarenkät.</w:t>
            </w:r>
          </w:p>
        </w:tc>
      </w:tr>
      <w:tr w:rsidR="00C33C6A" w14:paraId="42FB32CB" w14:textId="77777777" w:rsidTr="00452772">
        <w:tc>
          <w:tcPr>
            <w:tcW w:w="6655" w:type="dxa"/>
          </w:tcPr>
          <w:p w14:paraId="1D40B46B" w14:textId="77777777" w:rsidR="00C33C6A" w:rsidRDefault="00C33C6A" w:rsidP="00C33C6A">
            <w:pPr>
              <w:jc w:val="left"/>
              <w:rPr>
                <w:rFonts w:cs="Arial"/>
                <w:color w:val="000000"/>
                <w:sz w:val="20"/>
                <w:szCs w:val="20"/>
              </w:rPr>
            </w:pPr>
            <w:r>
              <w:rPr>
                <w:rFonts w:cs="Arial"/>
                <w:color w:val="000000"/>
                <w:sz w:val="20"/>
                <w:szCs w:val="20"/>
              </w:rPr>
              <w:t xml:space="preserve">Personalen ska respektera den enskildes behov av integritet i omsorgssituationer. </w:t>
            </w:r>
          </w:p>
        </w:tc>
        <w:tc>
          <w:tcPr>
            <w:tcW w:w="3060" w:type="dxa"/>
          </w:tcPr>
          <w:p w14:paraId="56562CA2" w14:textId="77777777" w:rsidR="00C33C6A" w:rsidRPr="00C33C6A" w:rsidRDefault="00C33C6A" w:rsidP="00C33C6A">
            <w:pPr>
              <w:jc w:val="left"/>
              <w:rPr>
                <w:i/>
                <w:color w:val="auto"/>
                <w:sz w:val="20"/>
                <w:szCs w:val="20"/>
              </w:rPr>
            </w:pPr>
            <w:r w:rsidRPr="00C33C6A">
              <w:rPr>
                <w:color w:val="auto"/>
                <w:sz w:val="20"/>
                <w:szCs w:val="20"/>
              </w:rPr>
              <w:t xml:space="preserve">Kontroll vid besök.  Enkät och intervju i verksamheten.  </w:t>
            </w:r>
          </w:p>
        </w:tc>
      </w:tr>
      <w:tr w:rsidR="00C33C6A" w14:paraId="12527EE0" w14:textId="77777777" w:rsidTr="00452772">
        <w:tc>
          <w:tcPr>
            <w:tcW w:w="6655" w:type="dxa"/>
          </w:tcPr>
          <w:p w14:paraId="39D87DD2" w14:textId="77777777" w:rsidR="00C33C6A" w:rsidRDefault="00C33C6A" w:rsidP="00C33C6A">
            <w:pPr>
              <w:jc w:val="left"/>
              <w:rPr>
                <w:rFonts w:cs="Arial"/>
                <w:color w:val="000000"/>
                <w:sz w:val="20"/>
                <w:szCs w:val="20"/>
              </w:rPr>
            </w:pPr>
            <w:r>
              <w:rPr>
                <w:rFonts w:cs="Arial"/>
                <w:color w:val="000000"/>
                <w:sz w:val="20"/>
                <w:szCs w:val="20"/>
              </w:rPr>
              <w:t xml:space="preserve">Utföraren ska ge den enskilde möjligheten till individuell stimulans utifrån önskemål och behov inom ramen för beslut. </w:t>
            </w:r>
          </w:p>
        </w:tc>
        <w:tc>
          <w:tcPr>
            <w:tcW w:w="3060" w:type="dxa"/>
          </w:tcPr>
          <w:p w14:paraId="415FC698" w14:textId="77777777" w:rsidR="00C33C6A" w:rsidRPr="00C33C6A" w:rsidRDefault="00C33C6A" w:rsidP="00C33C6A">
            <w:pPr>
              <w:jc w:val="left"/>
              <w:rPr>
                <w:i/>
                <w:color w:val="auto"/>
                <w:sz w:val="20"/>
                <w:szCs w:val="20"/>
              </w:rPr>
            </w:pPr>
            <w:r w:rsidRPr="00C33C6A">
              <w:rPr>
                <w:color w:val="auto"/>
                <w:sz w:val="20"/>
                <w:szCs w:val="20"/>
              </w:rPr>
              <w:t xml:space="preserve">Dokumentationsgranskning. Brukarenkät. </w:t>
            </w:r>
          </w:p>
        </w:tc>
      </w:tr>
      <w:tr w:rsidR="00C33C6A" w14:paraId="0687131A" w14:textId="77777777" w:rsidTr="00452772">
        <w:tc>
          <w:tcPr>
            <w:tcW w:w="6655" w:type="dxa"/>
          </w:tcPr>
          <w:p w14:paraId="01DA200F" w14:textId="77777777" w:rsidR="00C33C6A" w:rsidRDefault="00C33C6A" w:rsidP="00C33C6A">
            <w:pPr>
              <w:jc w:val="left"/>
              <w:rPr>
                <w:rFonts w:cs="Arial"/>
                <w:color w:val="000000"/>
                <w:sz w:val="20"/>
                <w:szCs w:val="20"/>
              </w:rPr>
            </w:pPr>
            <w:r>
              <w:rPr>
                <w:rFonts w:cs="Arial"/>
                <w:color w:val="000000"/>
                <w:sz w:val="20"/>
                <w:szCs w:val="20"/>
              </w:rPr>
              <w:t xml:space="preserve">Den enskilde ska vara nöjd med hur insatserna utförs och med personalens bemötande.  </w:t>
            </w:r>
          </w:p>
        </w:tc>
        <w:tc>
          <w:tcPr>
            <w:tcW w:w="3060" w:type="dxa"/>
          </w:tcPr>
          <w:p w14:paraId="280C9A45" w14:textId="77777777" w:rsidR="00C33C6A" w:rsidRPr="00C33C6A" w:rsidRDefault="00C33C6A" w:rsidP="00C33C6A">
            <w:pPr>
              <w:jc w:val="left"/>
              <w:rPr>
                <w:i/>
                <w:color w:val="auto"/>
                <w:sz w:val="20"/>
                <w:szCs w:val="20"/>
              </w:rPr>
            </w:pPr>
            <w:r w:rsidRPr="00C33C6A">
              <w:rPr>
                <w:color w:val="auto"/>
                <w:sz w:val="20"/>
                <w:szCs w:val="20"/>
              </w:rPr>
              <w:t xml:space="preserve">Brukarenkät. </w:t>
            </w:r>
          </w:p>
        </w:tc>
      </w:tr>
      <w:tr w:rsidR="00C33C6A" w14:paraId="35D90BC8" w14:textId="77777777" w:rsidTr="00452772">
        <w:tc>
          <w:tcPr>
            <w:tcW w:w="6655" w:type="dxa"/>
          </w:tcPr>
          <w:p w14:paraId="06F4823F" w14:textId="77777777" w:rsidR="00C33C6A" w:rsidRPr="007A7015" w:rsidRDefault="00C33C6A" w:rsidP="00C33C6A">
            <w:pPr>
              <w:jc w:val="left"/>
              <w:rPr>
                <w:rFonts w:cs="Arial"/>
                <w:color w:val="000000"/>
                <w:sz w:val="20"/>
                <w:szCs w:val="20"/>
              </w:rPr>
            </w:pPr>
            <w:r>
              <w:rPr>
                <w:rFonts w:cs="Arial"/>
                <w:color w:val="000000"/>
                <w:sz w:val="20"/>
                <w:szCs w:val="20"/>
              </w:rPr>
              <w:t xml:space="preserve">Utföraren ska ta hänsyn till enskildes önskemål om vem som ska utföra insatsen och sträva mot att detta uppfylls. </w:t>
            </w:r>
          </w:p>
        </w:tc>
        <w:tc>
          <w:tcPr>
            <w:tcW w:w="3060" w:type="dxa"/>
          </w:tcPr>
          <w:p w14:paraId="6D356E65" w14:textId="77777777" w:rsidR="00C33C6A" w:rsidRPr="00C33C6A" w:rsidRDefault="00C33C6A" w:rsidP="00C33C6A">
            <w:pPr>
              <w:jc w:val="left"/>
              <w:rPr>
                <w:i/>
                <w:color w:val="auto"/>
                <w:sz w:val="20"/>
                <w:szCs w:val="20"/>
              </w:rPr>
            </w:pPr>
            <w:r w:rsidRPr="00C33C6A">
              <w:rPr>
                <w:color w:val="auto"/>
                <w:sz w:val="20"/>
                <w:szCs w:val="20"/>
              </w:rPr>
              <w:t xml:space="preserve">Kontroll vid besök.  Enkät och intervju i verksamheten. Brukarenkät. </w:t>
            </w:r>
          </w:p>
        </w:tc>
      </w:tr>
      <w:tr w:rsidR="00C33C6A" w14:paraId="7E71CC96" w14:textId="77777777" w:rsidTr="00452772">
        <w:tc>
          <w:tcPr>
            <w:tcW w:w="6655" w:type="dxa"/>
          </w:tcPr>
          <w:p w14:paraId="62A5D17E" w14:textId="77777777" w:rsidR="00C33C6A" w:rsidRPr="007A7015" w:rsidRDefault="00C33C6A" w:rsidP="00C33C6A">
            <w:pPr>
              <w:jc w:val="left"/>
              <w:rPr>
                <w:rFonts w:cs="Arial"/>
                <w:color w:val="000000"/>
                <w:sz w:val="20"/>
                <w:szCs w:val="20"/>
              </w:rPr>
            </w:pPr>
            <w:r>
              <w:rPr>
                <w:rFonts w:cs="Arial"/>
                <w:color w:val="000000"/>
                <w:sz w:val="20"/>
                <w:szCs w:val="20"/>
              </w:rPr>
              <w:t xml:space="preserve">Personalen ska stödja den enskilde i att hålla kontakten med närstående och vänner. </w:t>
            </w:r>
          </w:p>
        </w:tc>
        <w:tc>
          <w:tcPr>
            <w:tcW w:w="3060" w:type="dxa"/>
          </w:tcPr>
          <w:p w14:paraId="0E62C6D0" w14:textId="77777777" w:rsidR="00C33C6A" w:rsidRPr="00C33C6A" w:rsidRDefault="00C33C6A" w:rsidP="00C33C6A">
            <w:pPr>
              <w:jc w:val="left"/>
              <w:rPr>
                <w:i/>
                <w:color w:val="auto"/>
                <w:sz w:val="20"/>
                <w:szCs w:val="20"/>
              </w:rPr>
            </w:pPr>
            <w:r w:rsidRPr="00C33C6A">
              <w:rPr>
                <w:color w:val="auto"/>
                <w:sz w:val="20"/>
                <w:szCs w:val="20"/>
              </w:rPr>
              <w:t xml:space="preserve">Kontroll vid besök.  Enkät och intervju i verksamheten. </w:t>
            </w:r>
          </w:p>
        </w:tc>
      </w:tr>
    </w:tbl>
    <w:p w14:paraId="6EC28B14" w14:textId="77777777" w:rsidR="00E5588B" w:rsidRDefault="00E5588B" w:rsidP="00E5588B">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655"/>
        <w:gridCol w:w="3060"/>
      </w:tblGrid>
      <w:tr w:rsidR="001561D8" w14:paraId="13398D86" w14:textId="77777777" w:rsidTr="00452772">
        <w:trPr>
          <w:cnfStyle w:val="100000000000" w:firstRow="1" w:lastRow="0" w:firstColumn="0" w:lastColumn="0" w:oddVBand="0" w:evenVBand="0" w:oddHBand="0" w:evenHBand="0" w:firstRowFirstColumn="0" w:firstRowLastColumn="0" w:lastRowFirstColumn="0" w:lastRowLastColumn="0"/>
        </w:trPr>
        <w:tc>
          <w:tcPr>
            <w:tcW w:w="6655" w:type="dxa"/>
          </w:tcPr>
          <w:p w14:paraId="385E7062" w14:textId="77777777" w:rsidR="001561D8" w:rsidRPr="00701091" w:rsidRDefault="00006339" w:rsidP="00006339">
            <w:pPr>
              <w:pStyle w:val="Heading2No"/>
              <w:spacing w:before="0" w:line="240" w:lineRule="auto"/>
              <w:rPr>
                <w:b/>
                <w:color w:val="FFFFFF" w:themeColor="background1"/>
              </w:rPr>
            </w:pPr>
            <w:bookmarkStart w:id="23" w:name="_Toc120894702"/>
            <w:r w:rsidRPr="00701091">
              <w:rPr>
                <w:b/>
                <w:color w:val="FFFFFF" w:themeColor="background1"/>
                <w:sz w:val="24"/>
              </w:rPr>
              <w:t>Genomförandeplan</w:t>
            </w:r>
            <w:bookmarkEnd w:id="23"/>
          </w:p>
        </w:tc>
        <w:tc>
          <w:tcPr>
            <w:tcW w:w="3060" w:type="dxa"/>
          </w:tcPr>
          <w:p w14:paraId="1A0A2BA8" w14:textId="77777777" w:rsidR="001561D8" w:rsidRPr="00701091" w:rsidRDefault="001561D8" w:rsidP="00E5588B">
            <w:pPr>
              <w:rPr>
                <w:color w:val="FFFFFF" w:themeColor="background1"/>
              </w:rPr>
            </w:pPr>
            <w:r w:rsidRPr="00701091">
              <w:rPr>
                <w:color w:val="FFFFFF" w:themeColor="background1"/>
              </w:rPr>
              <w:t>Uppföljning/mätning</w:t>
            </w:r>
          </w:p>
        </w:tc>
      </w:tr>
      <w:tr w:rsidR="007A7015" w14:paraId="3ACEDF0F" w14:textId="77777777" w:rsidTr="00452772">
        <w:tc>
          <w:tcPr>
            <w:tcW w:w="6655" w:type="dxa"/>
          </w:tcPr>
          <w:p w14:paraId="21F6F7B7" w14:textId="77777777" w:rsidR="007A7015" w:rsidRDefault="007A7015" w:rsidP="001561D8">
            <w:pPr>
              <w:jc w:val="left"/>
              <w:rPr>
                <w:rFonts w:cs="Arial"/>
                <w:color w:val="000000"/>
                <w:sz w:val="20"/>
                <w:szCs w:val="20"/>
              </w:rPr>
            </w:pPr>
            <w:r>
              <w:rPr>
                <w:rFonts w:cs="Arial"/>
                <w:color w:val="000000"/>
                <w:sz w:val="20"/>
                <w:szCs w:val="20"/>
              </w:rPr>
              <w:t>Rutiner för upprättandet av genomförandeplan skall finnas och personalen ska följa dem</w:t>
            </w:r>
            <w:r w:rsidR="00C95531">
              <w:rPr>
                <w:rFonts w:cs="Arial"/>
                <w:color w:val="000000"/>
                <w:sz w:val="20"/>
                <w:szCs w:val="20"/>
              </w:rPr>
              <w:t>.</w:t>
            </w:r>
          </w:p>
        </w:tc>
        <w:tc>
          <w:tcPr>
            <w:tcW w:w="3060" w:type="dxa"/>
          </w:tcPr>
          <w:p w14:paraId="1A89FD80" w14:textId="77777777" w:rsidR="007A7015" w:rsidRDefault="00C33C6A" w:rsidP="00C33C6A">
            <w:pPr>
              <w:jc w:val="left"/>
            </w:pPr>
            <w:r w:rsidRPr="00C33C6A">
              <w:rPr>
                <w:color w:val="auto"/>
                <w:sz w:val="20"/>
                <w:szCs w:val="20"/>
              </w:rPr>
              <w:t>Kontroll vid besök.  Enkät och intervju i verksamheten</w:t>
            </w:r>
          </w:p>
        </w:tc>
      </w:tr>
      <w:tr w:rsidR="007A7015" w14:paraId="02BC78D4" w14:textId="77777777" w:rsidTr="00452772">
        <w:tc>
          <w:tcPr>
            <w:tcW w:w="6655" w:type="dxa"/>
          </w:tcPr>
          <w:p w14:paraId="2D5007D6" w14:textId="77777777" w:rsidR="007A7015" w:rsidRDefault="00C95531" w:rsidP="001561D8">
            <w:pPr>
              <w:jc w:val="left"/>
              <w:rPr>
                <w:rFonts w:cs="Arial"/>
                <w:color w:val="000000"/>
                <w:sz w:val="20"/>
                <w:szCs w:val="20"/>
              </w:rPr>
            </w:pPr>
            <w:r>
              <w:rPr>
                <w:rFonts w:cs="Arial"/>
                <w:color w:val="000000"/>
                <w:sz w:val="20"/>
                <w:szCs w:val="20"/>
              </w:rPr>
              <w:t xml:space="preserve">Utföraren ska säkerställa att brukarens behov av insatser tillgodoses omgående även om genomförandeplan inte hunnit upprättas. </w:t>
            </w:r>
          </w:p>
        </w:tc>
        <w:tc>
          <w:tcPr>
            <w:tcW w:w="3060" w:type="dxa"/>
          </w:tcPr>
          <w:p w14:paraId="724957DC" w14:textId="77777777" w:rsidR="007A7015" w:rsidRDefault="00C33C6A" w:rsidP="001561D8">
            <w:r w:rsidRPr="00C33C6A">
              <w:rPr>
                <w:color w:val="auto"/>
                <w:sz w:val="20"/>
                <w:szCs w:val="20"/>
              </w:rPr>
              <w:t>Kontroll vid besök.  Enkät och intervju i verksamheten</w:t>
            </w:r>
          </w:p>
        </w:tc>
      </w:tr>
      <w:tr w:rsidR="007A7015" w14:paraId="748B3B0E" w14:textId="77777777" w:rsidTr="00452772">
        <w:tc>
          <w:tcPr>
            <w:tcW w:w="6655" w:type="dxa"/>
          </w:tcPr>
          <w:p w14:paraId="137411B1" w14:textId="77777777" w:rsidR="007A7015" w:rsidRDefault="00C95531" w:rsidP="001561D8">
            <w:pPr>
              <w:jc w:val="left"/>
              <w:rPr>
                <w:rFonts w:cs="Arial"/>
                <w:color w:val="000000"/>
                <w:sz w:val="20"/>
                <w:szCs w:val="20"/>
              </w:rPr>
            </w:pPr>
            <w:r>
              <w:rPr>
                <w:rFonts w:cs="Arial"/>
                <w:color w:val="000000"/>
                <w:sz w:val="20"/>
                <w:szCs w:val="20"/>
              </w:rPr>
              <w:t>Utföraren ska säkerställa att en genomförandeplan upprättas i samråd med brukaren snarast men senast inom två veckor från verkställt biståndsbeslut.</w:t>
            </w:r>
          </w:p>
        </w:tc>
        <w:tc>
          <w:tcPr>
            <w:tcW w:w="3060" w:type="dxa"/>
          </w:tcPr>
          <w:p w14:paraId="66D78160" w14:textId="77777777" w:rsidR="007A7015" w:rsidRDefault="00C33C6A" w:rsidP="00C33C6A">
            <w:pPr>
              <w:jc w:val="left"/>
            </w:pPr>
            <w:r w:rsidRPr="00C33C6A">
              <w:rPr>
                <w:color w:val="auto"/>
                <w:sz w:val="20"/>
                <w:szCs w:val="20"/>
              </w:rPr>
              <w:t>Enkät och intervju i verksamheten. Dokumentationsgranskning.</w:t>
            </w:r>
          </w:p>
        </w:tc>
      </w:tr>
      <w:tr w:rsidR="007A7015" w14:paraId="4A7AFE47" w14:textId="77777777" w:rsidTr="00452772">
        <w:tc>
          <w:tcPr>
            <w:tcW w:w="6655" w:type="dxa"/>
          </w:tcPr>
          <w:p w14:paraId="1C65799B" w14:textId="77777777" w:rsidR="007A7015" w:rsidRDefault="00C95531" w:rsidP="001561D8">
            <w:pPr>
              <w:jc w:val="left"/>
              <w:rPr>
                <w:rFonts w:cs="Arial"/>
                <w:color w:val="000000"/>
                <w:sz w:val="20"/>
                <w:szCs w:val="20"/>
              </w:rPr>
            </w:pPr>
            <w:r>
              <w:rPr>
                <w:rFonts w:cs="Arial"/>
                <w:color w:val="000000"/>
                <w:sz w:val="20"/>
                <w:szCs w:val="20"/>
              </w:rPr>
              <w:lastRenderedPageBreak/>
              <w:t xml:space="preserve">Genomförandeplanen ska innehålla uppställda mål gällande omvårdnad, vård, service, stöd, rehabilitering och omsorg samt en beskrivning av hur arbetet bedrivs för att nå målet. Dessa ska vara begripliga för den enskilde. </w:t>
            </w:r>
          </w:p>
        </w:tc>
        <w:tc>
          <w:tcPr>
            <w:tcW w:w="3060" w:type="dxa"/>
          </w:tcPr>
          <w:p w14:paraId="7BF6E9F9" w14:textId="77777777" w:rsidR="007A7015" w:rsidRDefault="00C33C6A" w:rsidP="00C33C6A">
            <w:pPr>
              <w:jc w:val="left"/>
            </w:pPr>
            <w:r w:rsidRPr="00C33C6A">
              <w:rPr>
                <w:color w:val="auto"/>
                <w:sz w:val="20"/>
                <w:szCs w:val="20"/>
              </w:rPr>
              <w:t>Kontroll vid besök.  Enkät och intervju i verksamheten. Dokumentationsgranskning.</w:t>
            </w:r>
          </w:p>
        </w:tc>
      </w:tr>
      <w:tr w:rsidR="001561D8" w14:paraId="189FEB27" w14:textId="77777777" w:rsidTr="00452772">
        <w:tc>
          <w:tcPr>
            <w:tcW w:w="6655" w:type="dxa"/>
          </w:tcPr>
          <w:p w14:paraId="6B79B757" w14:textId="77777777" w:rsidR="001561D8" w:rsidRPr="00CB13F3" w:rsidRDefault="00C95531" w:rsidP="001561D8">
            <w:pPr>
              <w:jc w:val="left"/>
              <w:rPr>
                <w:rFonts w:cs="Arial"/>
                <w:color w:val="000000"/>
                <w:sz w:val="20"/>
                <w:szCs w:val="20"/>
              </w:rPr>
            </w:pPr>
            <w:r>
              <w:rPr>
                <w:rFonts w:cs="Arial"/>
                <w:color w:val="000000"/>
                <w:sz w:val="20"/>
                <w:szCs w:val="20"/>
              </w:rPr>
              <w:t xml:space="preserve">Genomförandeplanen ska utgå från värdegrunden. Stor vikt läggs vid den enskildes rätt till delaktighet, inflytande och självbestämmande.  </w:t>
            </w:r>
          </w:p>
        </w:tc>
        <w:tc>
          <w:tcPr>
            <w:tcW w:w="3060" w:type="dxa"/>
          </w:tcPr>
          <w:p w14:paraId="377B84BC" w14:textId="77777777" w:rsidR="001561D8" w:rsidRPr="00C33C6A" w:rsidRDefault="00C33C6A" w:rsidP="00C33C6A">
            <w:pPr>
              <w:jc w:val="left"/>
              <w:rPr>
                <w:sz w:val="20"/>
              </w:rPr>
            </w:pPr>
            <w:r>
              <w:rPr>
                <w:sz w:val="20"/>
              </w:rPr>
              <w:t>Dokumentationsgranskning.</w:t>
            </w:r>
          </w:p>
        </w:tc>
      </w:tr>
      <w:tr w:rsidR="001561D8" w14:paraId="07F2CDBC" w14:textId="77777777" w:rsidTr="00452772">
        <w:tc>
          <w:tcPr>
            <w:tcW w:w="6655" w:type="dxa"/>
          </w:tcPr>
          <w:p w14:paraId="4A0CFC40" w14:textId="77777777" w:rsidR="001561D8" w:rsidRPr="00C95531" w:rsidRDefault="00C95531" w:rsidP="00C95531">
            <w:pPr>
              <w:jc w:val="left"/>
              <w:rPr>
                <w:rFonts w:cs="Arial"/>
                <w:color w:val="000000"/>
                <w:sz w:val="20"/>
                <w:szCs w:val="20"/>
              </w:rPr>
            </w:pPr>
            <w:r>
              <w:rPr>
                <w:rFonts w:cs="Arial"/>
                <w:color w:val="000000"/>
                <w:sz w:val="20"/>
                <w:szCs w:val="20"/>
              </w:rPr>
              <w:t>Utföraren ska säkerställa att insatser enligt genomförandeplan rörande brukarens personliga vård sker utifrån ett rehabiliterande och hälsofrämjande arbetssätt</w:t>
            </w:r>
          </w:p>
        </w:tc>
        <w:tc>
          <w:tcPr>
            <w:tcW w:w="3060" w:type="dxa"/>
          </w:tcPr>
          <w:p w14:paraId="6F360F38" w14:textId="77777777" w:rsidR="001561D8" w:rsidRDefault="00C33C6A" w:rsidP="00C33C6A">
            <w:pPr>
              <w:jc w:val="left"/>
            </w:pPr>
            <w:r w:rsidRPr="00C33C6A">
              <w:rPr>
                <w:color w:val="auto"/>
                <w:sz w:val="20"/>
                <w:szCs w:val="20"/>
              </w:rPr>
              <w:t>Kontroll vid besök.  Enkät och intervju i verksamheten. Dokumentationsgranskning.</w:t>
            </w:r>
          </w:p>
        </w:tc>
      </w:tr>
      <w:tr w:rsidR="001561D8" w14:paraId="3EA7C6C6" w14:textId="77777777" w:rsidTr="00452772">
        <w:tc>
          <w:tcPr>
            <w:tcW w:w="6655" w:type="dxa"/>
          </w:tcPr>
          <w:p w14:paraId="08CB587A" w14:textId="77777777" w:rsidR="001561D8" w:rsidRPr="00320BD7" w:rsidRDefault="00C95531" w:rsidP="001561D8">
            <w:pPr>
              <w:jc w:val="left"/>
              <w:rPr>
                <w:rFonts w:cs="Arial"/>
                <w:color w:val="000000"/>
                <w:sz w:val="20"/>
                <w:szCs w:val="20"/>
              </w:rPr>
            </w:pPr>
            <w:r>
              <w:rPr>
                <w:rFonts w:cs="Arial"/>
                <w:color w:val="000000"/>
                <w:sz w:val="20"/>
                <w:szCs w:val="20"/>
              </w:rPr>
              <w:t xml:space="preserve">Av den enskildes dokumentation ska det tydligt framgå vilken effekt som uppnåtts i arbetet mot de uppsatta målen.  </w:t>
            </w:r>
          </w:p>
        </w:tc>
        <w:tc>
          <w:tcPr>
            <w:tcW w:w="3060" w:type="dxa"/>
          </w:tcPr>
          <w:p w14:paraId="7C0DF61E" w14:textId="77777777" w:rsidR="001561D8" w:rsidRDefault="00C33C6A" w:rsidP="001561D8">
            <w:r>
              <w:rPr>
                <w:sz w:val="20"/>
              </w:rPr>
              <w:t>Dokumentationsgranskning.</w:t>
            </w:r>
          </w:p>
        </w:tc>
      </w:tr>
      <w:tr w:rsidR="001561D8" w14:paraId="400FEA93" w14:textId="77777777" w:rsidTr="00452772">
        <w:tc>
          <w:tcPr>
            <w:tcW w:w="6655" w:type="dxa"/>
          </w:tcPr>
          <w:p w14:paraId="458166BB" w14:textId="77777777" w:rsidR="001561D8" w:rsidRPr="00C95531" w:rsidRDefault="00C95531" w:rsidP="001561D8">
            <w:pPr>
              <w:jc w:val="left"/>
              <w:rPr>
                <w:rFonts w:cs="Arial"/>
                <w:color w:val="000000"/>
                <w:sz w:val="20"/>
                <w:szCs w:val="20"/>
              </w:rPr>
            </w:pPr>
            <w:r>
              <w:rPr>
                <w:rFonts w:cs="Arial"/>
                <w:color w:val="000000"/>
                <w:sz w:val="20"/>
                <w:szCs w:val="20"/>
              </w:rPr>
              <w:t xml:space="preserve">Den enskilde och/eller deras närstående ska vara delaktiga i upprättandet av genomförandeplanen och planeringen av insatserna. </w:t>
            </w:r>
          </w:p>
        </w:tc>
        <w:tc>
          <w:tcPr>
            <w:tcW w:w="3060" w:type="dxa"/>
          </w:tcPr>
          <w:p w14:paraId="104EF4BF" w14:textId="77777777" w:rsidR="001561D8" w:rsidRDefault="00C33C6A" w:rsidP="001561D8">
            <w:r>
              <w:rPr>
                <w:sz w:val="20"/>
              </w:rPr>
              <w:t>Dokumentationsgranskning.</w:t>
            </w:r>
          </w:p>
        </w:tc>
      </w:tr>
      <w:tr w:rsidR="001561D8" w14:paraId="469D54AA" w14:textId="77777777" w:rsidTr="00452772">
        <w:tc>
          <w:tcPr>
            <w:tcW w:w="6655" w:type="dxa"/>
          </w:tcPr>
          <w:p w14:paraId="3DA6E32B" w14:textId="77777777" w:rsidR="001561D8" w:rsidRPr="00C95531" w:rsidRDefault="00C95531" w:rsidP="001561D8">
            <w:pPr>
              <w:jc w:val="left"/>
              <w:rPr>
                <w:rFonts w:cs="Arial"/>
                <w:color w:val="000000"/>
                <w:sz w:val="20"/>
                <w:szCs w:val="20"/>
              </w:rPr>
            </w:pPr>
            <w:r>
              <w:rPr>
                <w:rFonts w:cs="Arial"/>
                <w:color w:val="000000"/>
                <w:sz w:val="20"/>
                <w:szCs w:val="20"/>
              </w:rPr>
              <w:t xml:space="preserve">Saknar den enskilde möjligheten att själv uttrycka sig ska närstående eller annan legal företrädare tolka och framföra dennes önskemål och behov.  </w:t>
            </w:r>
          </w:p>
        </w:tc>
        <w:tc>
          <w:tcPr>
            <w:tcW w:w="3060" w:type="dxa"/>
          </w:tcPr>
          <w:p w14:paraId="4665B353" w14:textId="77777777" w:rsidR="001561D8" w:rsidRDefault="00C33C6A" w:rsidP="001561D8">
            <w:r>
              <w:rPr>
                <w:sz w:val="20"/>
              </w:rPr>
              <w:t>Dokumentationsgranskning.</w:t>
            </w:r>
          </w:p>
        </w:tc>
      </w:tr>
      <w:tr w:rsidR="001561D8" w14:paraId="697B9A7F" w14:textId="77777777" w:rsidTr="00452772">
        <w:tc>
          <w:tcPr>
            <w:tcW w:w="6655" w:type="dxa"/>
          </w:tcPr>
          <w:p w14:paraId="1CC5CB9C" w14:textId="77777777" w:rsidR="001561D8" w:rsidRPr="00C95531" w:rsidRDefault="00C95531" w:rsidP="001561D8">
            <w:pPr>
              <w:jc w:val="left"/>
              <w:rPr>
                <w:rFonts w:cs="Arial"/>
                <w:color w:val="000000"/>
                <w:sz w:val="20"/>
                <w:szCs w:val="20"/>
              </w:rPr>
            </w:pPr>
            <w:r>
              <w:rPr>
                <w:rFonts w:cs="Arial"/>
                <w:color w:val="000000"/>
                <w:sz w:val="20"/>
                <w:szCs w:val="20"/>
              </w:rPr>
              <w:t xml:space="preserve">Om behov finns ska den enskilde ges möjlighet att använda sig av auktoriserad tolk i samband med upprättande eller revidering av genomförandeplan. </w:t>
            </w:r>
          </w:p>
        </w:tc>
        <w:tc>
          <w:tcPr>
            <w:tcW w:w="3060" w:type="dxa"/>
          </w:tcPr>
          <w:p w14:paraId="6B20EEF2" w14:textId="77777777" w:rsidR="001561D8" w:rsidRDefault="00C33C6A" w:rsidP="001561D8">
            <w:r>
              <w:rPr>
                <w:sz w:val="20"/>
              </w:rPr>
              <w:t>Dokumentationsgranskning.</w:t>
            </w:r>
          </w:p>
        </w:tc>
      </w:tr>
      <w:tr w:rsidR="001561D8" w14:paraId="5C338282" w14:textId="77777777" w:rsidTr="00452772">
        <w:tc>
          <w:tcPr>
            <w:tcW w:w="6655" w:type="dxa"/>
          </w:tcPr>
          <w:p w14:paraId="45E2D938" w14:textId="77777777" w:rsidR="001561D8" w:rsidRDefault="00C95531" w:rsidP="001561D8">
            <w:pPr>
              <w:jc w:val="left"/>
              <w:rPr>
                <w:rFonts w:cs="Arial"/>
                <w:color w:val="000000"/>
                <w:sz w:val="20"/>
                <w:szCs w:val="20"/>
              </w:rPr>
            </w:pPr>
            <w:r>
              <w:rPr>
                <w:rFonts w:cs="Arial"/>
                <w:color w:val="000000"/>
                <w:sz w:val="20"/>
                <w:szCs w:val="20"/>
              </w:rPr>
              <w:t xml:space="preserve">Utföraren ska ha arbetsmetoder som stödjer arbetet mot uppsatta mål som är formulerade i genomförandeplaner. </w:t>
            </w:r>
          </w:p>
        </w:tc>
        <w:tc>
          <w:tcPr>
            <w:tcW w:w="3060" w:type="dxa"/>
          </w:tcPr>
          <w:p w14:paraId="2AB42671" w14:textId="77777777" w:rsidR="001561D8" w:rsidRDefault="00C33C6A" w:rsidP="00C33C6A">
            <w:pPr>
              <w:jc w:val="left"/>
            </w:pPr>
            <w:r w:rsidRPr="00C33C6A">
              <w:rPr>
                <w:color w:val="auto"/>
                <w:sz w:val="20"/>
                <w:szCs w:val="20"/>
              </w:rPr>
              <w:t>Enkät och intervju i verksamheten. Dokumentationsgranskning</w:t>
            </w:r>
          </w:p>
        </w:tc>
      </w:tr>
    </w:tbl>
    <w:p w14:paraId="442FD86B" w14:textId="3EA4BC3F" w:rsidR="008B1B16" w:rsidRDefault="008B1B16" w:rsidP="008B1B16">
      <w:pPr>
        <w:pStyle w:val="Heading1No"/>
        <w:numPr>
          <w:ilvl w:val="0"/>
          <w:numId w:val="0"/>
        </w:numPr>
        <w:ind w:left="851"/>
        <w:jc w:val="left"/>
        <w:rPr>
          <w:sz w:val="52"/>
        </w:rPr>
      </w:pPr>
    </w:p>
    <w:p w14:paraId="50D681AC" w14:textId="77777777" w:rsidR="008B1B16" w:rsidRDefault="008B1B16">
      <w:pPr>
        <w:spacing w:after="200" w:line="264" w:lineRule="atLeast"/>
        <w:rPr>
          <w:rFonts w:asciiTheme="majorHAnsi" w:hAnsiTheme="majorHAnsi" w:cs="Arial"/>
          <w:b/>
          <w:color w:val="000000"/>
          <w:sz w:val="52"/>
          <w:szCs w:val="36"/>
        </w:rPr>
      </w:pPr>
      <w:r>
        <w:rPr>
          <w:sz w:val="52"/>
        </w:rPr>
        <w:br w:type="page"/>
      </w:r>
    </w:p>
    <w:p w14:paraId="3F229DAD" w14:textId="669383B0" w:rsidR="001561D8" w:rsidRPr="00FE2EE1" w:rsidRDefault="001561D8" w:rsidP="001E2B85">
      <w:pPr>
        <w:pStyle w:val="Heading1No"/>
        <w:jc w:val="left"/>
        <w:rPr>
          <w:sz w:val="52"/>
        </w:rPr>
      </w:pPr>
      <w:bookmarkStart w:id="24" w:name="_Toc120894703"/>
      <w:r w:rsidRPr="00FE2EE1">
        <w:rPr>
          <w:sz w:val="52"/>
          <w:lang w:eastAsia="sv-SE"/>
        </w:rPr>
        <w:lastRenderedPageBreak/>
        <w:t>Helhetssyn</w:t>
      </w:r>
      <w:r w:rsidR="00C95531">
        <w:rPr>
          <w:sz w:val="52"/>
          <w:lang w:eastAsia="sv-SE"/>
        </w:rPr>
        <w:t xml:space="preserve"> och</w:t>
      </w:r>
      <w:r w:rsidRPr="00FE2EE1">
        <w:rPr>
          <w:sz w:val="52"/>
          <w:lang w:eastAsia="sv-SE"/>
        </w:rPr>
        <w:t xml:space="preserve"> samordning</w:t>
      </w:r>
      <w:bookmarkEnd w:id="24"/>
    </w:p>
    <w:tbl>
      <w:tblPr>
        <w:tblStyle w:val="Tabellrutntljust"/>
        <w:tblW w:w="0" w:type="auto"/>
        <w:tblLook w:val="04A0" w:firstRow="1" w:lastRow="0" w:firstColumn="1" w:lastColumn="0" w:noHBand="0" w:noVBand="1"/>
      </w:tblPr>
      <w:tblGrid>
        <w:gridCol w:w="9733"/>
      </w:tblGrid>
      <w:tr w:rsidR="005A7764" w14:paraId="2CC9F810" w14:textId="77777777" w:rsidTr="00130EED">
        <w:trPr>
          <w:trHeight w:val="3181"/>
        </w:trPr>
        <w:tc>
          <w:tcPr>
            <w:tcW w:w="9733" w:type="dxa"/>
          </w:tcPr>
          <w:p w14:paraId="2E07D7A1" w14:textId="77777777" w:rsidR="005A7764" w:rsidRDefault="005A7764" w:rsidP="00C95531">
            <w:pPr>
              <w:pStyle w:val="Ingetavstnd"/>
              <w:rPr>
                <w:rFonts w:ascii="Arial" w:hAnsi="Arial" w:cs="Arial"/>
              </w:rPr>
            </w:pPr>
          </w:p>
          <w:p w14:paraId="7DE816E6" w14:textId="77777777" w:rsidR="00C95531" w:rsidRDefault="00C95531" w:rsidP="00C95531">
            <w:pPr>
              <w:pStyle w:val="Ingetavstnd"/>
            </w:pPr>
            <w:r>
              <w:t xml:space="preserve">Helhetssyn utgår från den enskildes samlade livssituation. Då den enskilde har behov av tjänster som bedrivs inom olika verksamheter eller av olika utförare och professioner är dessa samordnade. Det finns en tydlig ansvarsfördelning. </w:t>
            </w:r>
          </w:p>
          <w:p w14:paraId="4BC36679" w14:textId="77777777" w:rsidR="00C95531" w:rsidRDefault="00C95531" w:rsidP="00C95531">
            <w:pPr>
              <w:pStyle w:val="Ingetavstnd"/>
            </w:pPr>
          </w:p>
          <w:p w14:paraId="223EFF9C" w14:textId="77777777" w:rsidR="00C95531" w:rsidRDefault="00C95531" w:rsidP="00C95531">
            <w:pPr>
              <w:pStyle w:val="Ingetavstnd"/>
            </w:pPr>
            <w:r>
              <w:t xml:space="preserve">Kontakter, information och olika insatser bör samordnas på ett ändamålsenligt sätt så att möjligheten till oberoende i det dagliga livet stärks. </w:t>
            </w:r>
          </w:p>
          <w:p w14:paraId="65E0BA5E" w14:textId="77777777" w:rsidR="00C95531" w:rsidRDefault="00C95531" w:rsidP="00C95531">
            <w:pPr>
              <w:pStyle w:val="Ingetavstnd"/>
            </w:pPr>
          </w:p>
          <w:p w14:paraId="795A98EA" w14:textId="77777777" w:rsidR="00C95531" w:rsidRDefault="00C95531" w:rsidP="00C95531">
            <w:pPr>
              <w:pStyle w:val="Ingetavstnd"/>
              <w:rPr>
                <w:rFonts w:ascii="Arial" w:hAnsi="Arial" w:cs="Arial"/>
              </w:rPr>
            </w:pPr>
            <w:r>
              <w:t>Verksamheten ska samverka med anhöriga om hur stödet till den enskilde ges förutsatt att den enskilde samtycker till detta. I alla möten har personalen ansvar för ett anhörigstödjande förhållningssätt.</w:t>
            </w:r>
          </w:p>
          <w:p w14:paraId="23A93103" w14:textId="77777777" w:rsidR="00C95531" w:rsidRPr="005A7764" w:rsidRDefault="00C95531" w:rsidP="00C95531">
            <w:pPr>
              <w:pStyle w:val="Ingetavstnd"/>
              <w:rPr>
                <w:rFonts w:ascii="Arial" w:hAnsi="Arial" w:cs="Arial"/>
              </w:rPr>
            </w:pPr>
          </w:p>
        </w:tc>
      </w:tr>
    </w:tbl>
    <w:p w14:paraId="5B3E4B96" w14:textId="77777777" w:rsidR="001561D8" w:rsidRDefault="001561D8" w:rsidP="001561D8">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B54023" w14:paraId="5285F937"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7FE6A828" w14:textId="77777777" w:rsidR="00B54023" w:rsidRPr="00701091" w:rsidRDefault="00B54023" w:rsidP="00006339">
            <w:pPr>
              <w:pStyle w:val="Heading2No"/>
              <w:spacing w:before="0" w:line="240" w:lineRule="auto"/>
              <w:jc w:val="left"/>
              <w:rPr>
                <w:b/>
                <w:color w:val="FFFFFF" w:themeColor="background1"/>
              </w:rPr>
            </w:pPr>
            <w:bookmarkStart w:id="25" w:name="_Toc120894704"/>
            <w:r w:rsidRPr="00701091">
              <w:rPr>
                <w:b/>
                <w:color w:val="FFFFFF" w:themeColor="background1"/>
                <w:sz w:val="24"/>
              </w:rPr>
              <w:t>Samverkan kring den enskilde</w:t>
            </w:r>
            <w:bookmarkEnd w:id="25"/>
          </w:p>
        </w:tc>
        <w:tc>
          <w:tcPr>
            <w:tcW w:w="2880" w:type="dxa"/>
          </w:tcPr>
          <w:p w14:paraId="4ECE1199" w14:textId="77777777" w:rsidR="00B54023" w:rsidRPr="00701091" w:rsidRDefault="00B54023" w:rsidP="001561D8">
            <w:pPr>
              <w:rPr>
                <w:color w:val="FFFFFF" w:themeColor="background1"/>
              </w:rPr>
            </w:pPr>
            <w:r w:rsidRPr="00701091">
              <w:rPr>
                <w:color w:val="FFFFFF" w:themeColor="background1"/>
                <w:sz w:val="24"/>
              </w:rPr>
              <w:t>Uppföljning/mätning</w:t>
            </w:r>
          </w:p>
        </w:tc>
      </w:tr>
      <w:tr w:rsidR="00C95531" w14:paraId="71D76EC2" w14:textId="77777777" w:rsidTr="00420D55">
        <w:tc>
          <w:tcPr>
            <w:tcW w:w="6835" w:type="dxa"/>
          </w:tcPr>
          <w:p w14:paraId="78B69CA0" w14:textId="77777777" w:rsidR="00C95531" w:rsidRPr="00C95531" w:rsidRDefault="00C95531" w:rsidP="001561D8">
            <w:pPr>
              <w:rPr>
                <w:rFonts w:cs="Arial"/>
                <w:color w:val="000000"/>
                <w:sz w:val="20"/>
                <w:szCs w:val="20"/>
              </w:rPr>
            </w:pPr>
            <w:r>
              <w:rPr>
                <w:rFonts w:cs="Arial"/>
                <w:color w:val="000000"/>
                <w:sz w:val="20"/>
                <w:szCs w:val="20"/>
              </w:rPr>
              <w:t xml:space="preserve">Utföraren ska presentera sin verksamhet och sitt arbetssätt i en särskild informationsskrift som riktar sig till den enskilde och deras anhöriga. Det ska även innehålla kontaktuppgifter samt information om vart man vänder sig om man vill framföra synpunkter eller klagomål. </w:t>
            </w:r>
          </w:p>
        </w:tc>
        <w:tc>
          <w:tcPr>
            <w:tcW w:w="2880" w:type="dxa"/>
          </w:tcPr>
          <w:p w14:paraId="10A3AAAD" w14:textId="77777777" w:rsidR="00C95531" w:rsidRDefault="00892489" w:rsidP="001561D8">
            <w:r w:rsidRPr="00B466AE">
              <w:rPr>
                <w:sz w:val="20"/>
                <w:szCs w:val="20"/>
              </w:rPr>
              <w:t>Kontroll vid besök.  Enkät och intervju i verksamheten.</w:t>
            </w:r>
          </w:p>
        </w:tc>
      </w:tr>
      <w:tr w:rsidR="00C95531" w14:paraId="661800F4" w14:textId="77777777" w:rsidTr="00420D55">
        <w:tc>
          <w:tcPr>
            <w:tcW w:w="6835" w:type="dxa"/>
          </w:tcPr>
          <w:p w14:paraId="70C1065A" w14:textId="77777777" w:rsidR="00C95531" w:rsidRPr="00C95531" w:rsidRDefault="00C95531" w:rsidP="00C95531">
            <w:pPr>
              <w:jc w:val="left"/>
              <w:rPr>
                <w:rFonts w:cs="Arial"/>
                <w:color w:val="000000"/>
                <w:sz w:val="20"/>
                <w:szCs w:val="20"/>
              </w:rPr>
            </w:pPr>
            <w:r>
              <w:rPr>
                <w:rFonts w:cs="Arial"/>
                <w:color w:val="000000"/>
                <w:sz w:val="20"/>
                <w:szCs w:val="20"/>
              </w:rPr>
              <w:t xml:space="preserve">Personalen ska veta vilka, hur och när olika insatser ska utföras hos olika brukare. </w:t>
            </w:r>
          </w:p>
        </w:tc>
        <w:tc>
          <w:tcPr>
            <w:tcW w:w="2880" w:type="dxa"/>
          </w:tcPr>
          <w:p w14:paraId="381DB0E5" w14:textId="77777777" w:rsidR="00C95531" w:rsidRDefault="00892489" w:rsidP="00892489">
            <w:pPr>
              <w:jc w:val="left"/>
            </w:pPr>
            <w:r w:rsidRPr="00B466AE">
              <w:rPr>
                <w:sz w:val="20"/>
                <w:szCs w:val="20"/>
              </w:rPr>
              <w:t>Kontroll vid besök.  Enkät och intervju i verksamheten. Brukarenkät.</w:t>
            </w:r>
          </w:p>
        </w:tc>
      </w:tr>
      <w:tr w:rsidR="00C95531" w14:paraId="559EFC31" w14:textId="77777777" w:rsidTr="00420D55">
        <w:tc>
          <w:tcPr>
            <w:tcW w:w="6835" w:type="dxa"/>
          </w:tcPr>
          <w:p w14:paraId="41E98095" w14:textId="77777777" w:rsidR="00C95531" w:rsidRPr="00C95531" w:rsidRDefault="00C95531" w:rsidP="00C95531">
            <w:pPr>
              <w:jc w:val="left"/>
              <w:rPr>
                <w:rFonts w:cs="Arial"/>
                <w:color w:val="000000"/>
                <w:sz w:val="20"/>
                <w:szCs w:val="20"/>
              </w:rPr>
            </w:pPr>
            <w:r>
              <w:rPr>
                <w:rFonts w:cs="Arial"/>
                <w:color w:val="000000"/>
                <w:sz w:val="20"/>
                <w:szCs w:val="20"/>
              </w:rPr>
              <w:t xml:space="preserve">Utföraren ska ha rutiner internt och med andra aktörer inom vård och omsorg (ex. primärvård), som säkerställer att samarbetet runt den enskilde fungerar. </w:t>
            </w:r>
          </w:p>
        </w:tc>
        <w:tc>
          <w:tcPr>
            <w:tcW w:w="2880" w:type="dxa"/>
          </w:tcPr>
          <w:p w14:paraId="35F6BC35" w14:textId="77777777" w:rsidR="00C95531" w:rsidRDefault="00892489" w:rsidP="00892489">
            <w:pPr>
              <w:jc w:val="left"/>
            </w:pPr>
            <w:r w:rsidRPr="00892489">
              <w:rPr>
                <w:sz w:val="20"/>
                <w:szCs w:val="20"/>
              </w:rPr>
              <w:t>Kontroll vid besök.  Enkät och intervju i verksamheten.</w:t>
            </w:r>
          </w:p>
        </w:tc>
      </w:tr>
      <w:tr w:rsidR="00C95531" w14:paraId="5516F646" w14:textId="77777777" w:rsidTr="00420D55">
        <w:tc>
          <w:tcPr>
            <w:tcW w:w="6835" w:type="dxa"/>
          </w:tcPr>
          <w:p w14:paraId="4F3DD3D1" w14:textId="77777777" w:rsidR="00C95531" w:rsidRPr="00C95531" w:rsidRDefault="00C95531" w:rsidP="00C95531">
            <w:pPr>
              <w:jc w:val="left"/>
              <w:rPr>
                <w:rFonts w:cs="Arial"/>
                <w:color w:val="000000"/>
                <w:sz w:val="20"/>
                <w:szCs w:val="20"/>
              </w:rPr>
            </w:pPr>
            <w:r>
              <w:rPr>
                <w:rFonts w:cs="Arial"/>
                <w:color w:val="000000"/>
                <w:sz w:val="20"/>
                <w:szCs w:val="20"/>
              </w:rPr>
              <w:t xml:space="preserve">Utföraren ansvarar för att teamsamverkan mellan olika personalkategorier fungerar. Teamsamverkan ska säkra att brukarens insatser från såväl socialtjänst som hälso- och sjukvård samplaneras för att ge en god vård och omsorg till den enskilde. </w:t>
            </w:r>
          </w:p>
        </w:tc>
        <w:tc>
          <w:tcPr>
            <w:tcW w:w="2880" w:type="dxa"/>
          </w:tcPr>
          <w:p w14:paraId="11F3E7F9" w14:textId="77777777" w:rsidR="00C95531" w:rsidRDefault="00892489" w:rsidP="00892489">
            <w:pPr>
              <w:jc w:val="left"/>
            </w:pPr>
            <w:r w:rsidRPr="00B466AE">
              <w:rPr>
                <w:sz w:val="20"/>
                <w:szCs w:val="20"/>
              </w:rPr>
              <w:t>Enkät och intervju i verksamheten. Dokumentationsgranskning.</w:t>
            </w:r>
          </w:p>
        </w:tc>
      </w:tr>
      <w:tr w:rsidR="00892489" w14:paraId="507E5237" w14:textId="77777777" w:rsidTr="00420D55">
        <w:tc>
          <w:tcPr>
            <w:tcW w:w="6835" w:type="dxa"/>
          </w:tcPr>
          <w:p w14:paraId="6CF2CBD2" w14:textId="77777777" w:rsidR="00892489" w:rsidRPr="00C95531" w:rsidRDefault="00892489" w:rsidP="00892489">
            <w:pPr>
              <w:jc w:val="left"/>
              <w:rPr>
                <w:rFonts w:cs="Arial"/>
                <w:color w:val="000000"/>
                <w:sz w:val="20"/>
                <w:szCs w:val="20"/>
              </w:rPr>
            </w:pPr>
            <w:r>
              <w:rPr>
                <w:rFonts w:cs="Arial"/>
                <w:color w:val="000000"/>
                <w:sz w:val="20"/>
                <w:szCs w:val="20"/>
              </w:rPr>
              <w:t xml:space="preserve">Utförarens personalbemanning ska ge brukaren en trygg och säker vård och omsorg och garantera en god tillsyn och säkerhet enligt SoL och HSL. Utföraren ska ha arbetsmetoder som stödjer arbetet mot uppsatta mål. </w:t>
            </w:r>
          </w:p>
        </w:tc>
        <w:tc>
          <w:tcPr>
            <w:tcW w:w="2880" w:type="dxa"/>
          </w:tcPr>
          <w:p w14:paraId="398222D0" w14:textId="77777777" w:rsidR="00892489" w:rsidRDefault="00892489" w:rsidP="00892489">
            <w:r w:rsidRPr="00B466AE">
              <w:rPr>
                <w:sz w:val="20"/>
                <w:szCs w:val="20"/>
              </w:rPr>
              <w:t>Kontroll vid besök.  Enkät och intervju i verksamheten.</w:t>
            </w:r>
          </w:p>
        </w:tc>
      </w:tr>
      <w:tr w:rsidR="00892489" w14:paraId="549B6CED" w14:textId="77777777" w:rsidTr="00420D55">
        <w:tc>
          <w:tcPr>
            <w:tcW w:w="6835" w:type="dxa"/>
          </w:tcPr>
          <w:p w14:paraId="1924DADB" w14:textId="77777777" w:rsidR="00892489" w:rsidRPr="00C95531" w:rsidRDefault="00892489" w:rsidP="00892489">
            <w:pPr>
              <w:jc w:val="left"/>
              <w:rPr>
                <w:rFonts w:cs="Arial"/>
                <w:color w:val="000000"/>
                <w:sz w:val="20"/>
                <w:szCs w:val="20"/>
              </w:rPr>
            </w:pPr>
            <w:r>
              <w:rPr>
                <w:rFonts w:cs="Arial"/>
                <w:color w:val="000000"/>
                <w:sz w:val="20"/>
                <w:szCs w:val="20"/>
              </w:rPr>
              <w:t xml:space="preserve">Utföraren ska ha kända rutiner för att uppmärksamma samt vidta åtgärder om en person med demenssjukdom/kognitiv svikt är i behov av mer hjälp och stöd. </w:t>
            </w:r>
          </w:p>
        </w:tc>
        <w:tc>
          <w:tcPr>
            <w:tcW w:w="2880" w:type="dxa"/>
          </w:tcPr>
          <w:p w14:paraId="35ECB2FD" w14:textId="77777777" w:rsidR="00892489" w:rsidRDefault="00892489" w:rsidP="00892489">
            <w:pPr>
              <w:jc w:val="left"/>
            </w:pPr>
            <w:r w:rsidRPr="00B466AE">
              <w:rPr>
                <w:sz w:val="20"/>
                <w:szCs w:val="20"/>
              </w:rPr>
              <w:t>Kontroll vid besök.  Enkät och intervju i verksamheten.</w:t>
            </w:r>
          </w:p>
        </w:tc>
      </w:tr>
      <w:tr w:rsidR="00892489" w14:paraId="3BECEE1F" w14:textId="77777777" w:rsidTr="00420D55">
        <w:tc>
          <w:tcPr>
            <w:tcW w:w="6835" w:type="dxa"/>
          </w:tcPr>
          <w:p w14:paraId="69AE91D8" w14:textId="77777777" w:rsidR="00892489" w:rsidRPr="00D7475C" w:rsidRDefault="00892489" w:rsidP="00892489">
            <w:pPr>
              <w:jc w:val="left"/>
              <w:rPr>
                <w:rFonts w:cs="Arial"/>
                <w:color w:val="000000"/>
                <w:sz w:val="20"/>
                <w:szCs w:val="20"/>
              </w:rPr>
            </w:pPr>
            <w:r w:rsidRPr="00BE661B">
              <w:rPr>
                <w:rFonts w:cs="Arial"/>
                <w:iCs/>
                <w:color w:val="000000"/>
                <w:sz w:val="20"/>
                <w:szCs w:val="20"/>
              </w:rPr>
              <w:t>Det ska finnas skriftliga rutiner för hur man agerar</w:t>
            </w:r>
            <w:r>
              <w:rPr>
                <w:rFonts w:cs="Arial"/>
                <w:iCs/>
                <w:color w:val="000000"/>
                <w:sz w:val="20"/>
                <w:szCs w:val="20"/>
              </w:rPr>
              <w:t xml:space="preserve"> samt vem man kontaktar</w:t>
            </w:r>
            <w:r w:rsidRPr="00BE661B">
              <w:rPr>
                <w:rFonts w:cs="Arial"/>
                <w:iCs/>
                <w:color w:val="000000"/>
                <w:sz w:val="20"/>
                <w:szCs w:val="20"/>
              </w:rPr>
              <w:t xml:space="preserve"> när behov av rättslig företrädare uppmärksammas.</w:t>
            </w:r>
          </w:p>
        </w:tc>
        <w:tc>
          <w:tcPr>
            <w:tcW w:w="2880" w:type="dxa"/>
          </w:tcPr>
          <w:p w14:paraId="691DEBD3" w14:textId="77777777" w:rsidR="00892489" w:rsidRDefault="00892489" w:rsidP="00892489">
            <w:pPr>
              <w:jc w:val="left"/>
            </w:pPr>
            <w:r w:rsidRPr="00B466AE">
              <w:rPr>
                <w:sz w:val="20"/>
                <w:szCs w:val="20"/>
              </w:rPr>
              <w:t>Kontroll vid besök.  Enkät och intervju i verksamheten.</w:t>
            </w:r>
          </w:p>
        </w:tc>
      </w:tr>
      <w:tr w:rsidR="00892489" w14:paraId="73087E4B" w14:textId="77777777" w:rsidTr="00420D55">
        <w:tc>
          <w:tcPr>
            <w:tcW w:w="6835" w:type="dxa"/>
          </w:tcPr>
          <w:p w14:paraId="0B77E764" w14:textId="77777777" w:rsidR="00892489" w:rsidRDefault="00892489" w:rsidP="00892489">
            <w:pPr>
              <w:jc w:val="left"/>
              <w:rPr>
                <w:rFonts w:cs="Arial"/>
                <w:color w:val="000000"/>
                <w:sz w:val="20"/>
                <w:szCs w:val="20"/>
              </w:rPr>
            </w:pPr>
            <w:r>
              <w:rPr>
                <w:rFonts w:cs="Arial"/>
                <w:color w:val="000000"/>
                <w:sz w:val="20"/>
                <w:szCs w:val="20"/>
              </w:rPr>
              <w:t>Utföraren ska säkerställa att all personal ges information om den legala företrädarens uppdrag och ansvar.</w:t>
            </w:r>
          </w:p>
        </w:tc>
        <w:tc>
          <w:tcPr>
            <w:tcW w:w="2880" w:type="dxa"/>
          </w:tcPr>
          <w:p w14:paraId="11F4AFC9" w14:textId="77777777" w:rsidR="00892489" w:rsidRDefault="00892489" w:rsidP="00892489">
            <w:r w:rsidRPr="00B466AE">
              <w:rPr>
                <w:sz w:val="20"/>
                <w:szCs w:val="20"/>
              </w:rPr>
              <w:t>Kontroll vid besök.  Enkät och intervju i verksamheten.</w:t>
            </w:r>
          </w:p>
        </w:tc>
      </w:tr>
    </w:tbl>
    <w:p w14:paraId="27E20001" w14:textId="00336ABE" w:rsidR="008B1B16" w:rsidRDefault="008B1B16" w:rsidP="001561D8">
      <w:pPr>
        <w:rPr>
          <w:lang w:eastAsia="sv-SE"/>
        </w:rPr>
      </w:pPr>
    </w:p>
    <w:p w14:paraId="4F92B518" w14:textId="77777777" w:rsidR="008B1B16" w:rsidRDefault="008B1B16">
      <w:pPr>
        <w:spacing w:after="200" w:line="264" w:lineRule="atLeast"/>
        <w:rPr>
          <w:lang w:eastAsia="sv-SE"/>
        </w:rPr>
      </w:pPr>
      <w:r>
        <w:rPr>
          <w:lang w:eastAsia="sv-SE"/>
        </w:rPr>
        <w:br w:type="page"/>
      </w:r>
    </w:p>
    <w:p w14:paraId="7141B115" w14:textId="77777777" w:rsidR="00B54023" w:rsidRDefault="00B54023" w:rsidP="001561D8">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1E2B85" w14:paraId="42A22569" w14:textId="77777777" w:rsidTr="00452772">
        <w:trPr>
          <w:cnfStyle w:val="100000000000" w:firstRow="1" w:lastRow="0" w:firstColumn="0" w:lastColumn="0" w:oddVBand="0" w:evenVBand="0" w:oddHBand="0" w:evenHBand="0" w:firstRowFirstColumn="0" w:firstRowLastColumn="0" w:lastRowFirstColumn="0" w:lastRowLastColumn="0"/>
        </w:trPr>
        <w:tc>
          <w:tcPr>
            <w:tcW w:w="6835" w:type="dxa"/>
          </w:tcPr>
          <w:p w14:paraId="2426EA7A" w14:textId="77777777" w:rsidR="001E2B85" w:rsidRPr="00701091" w:rsidRDefault="001E2B85" w:rsidP="00006339">
            <w:pPr>
              <w:pStyle w:val="Heading2No"/>
              <w:spacing w:before="0" w:line="240" w:lineRule="auto"/>
              <w:rPr>
                <w:b/>
                <w:color w:val="FFFFFF" w:themeColor="background1"/>
              </w:rPr>
            </w:pPr>
            <w:r w:rsidRPr="00701091">
              <w:rPr>
                <w:b/>
                <w:color w:val="FFFFFF" w:themeColor="background1"/>
              </w:rPr>
              <w:t xml:space="preserve"> </w:t>
            </w:r>
            <w:bookmarkStart w:id="26" w:name="_Toc120894705"/>
            <w:r w:rsidRPr="00701091">
              <w:rPr>
                <w:b/>
                <w:color w:val="FFFFFF" w:themeColor="background1"/>
                <w:sz w:val="24"/>
              </w:rPr>
              <w:t>Samverkan med andra utförare</w:t>
            </w:r>
            <w:bookmarkEnd w:id="26"/>
          </w:p>
        </w:tc>
        <w:tc>
          <w:tcPr>
            <w:tcW w:w="2880" w:type="dxa"/>
          </w:tcPr>
          <w:p w14:paraId="03FE0212" w14:textId="77777777" w:rsidR="001E2B85" w:rsidRPr="00701091" w:rsidRDefault="001E2B85" w:rsidP="007020A3">
            <w:pPr>
              <w:rPr>
                <w:color w:val="FFFFFF" w:themeColor="background1"/>
              </w:rPr>
            </w:pPr>
            <w:r w:rsidRPr="00701091">
              <w:rPr>
                <w:color w:val="FFFFFF" w:themeColor="background1"/>
                <w:sz w:val="24"/>
              </w:rPr>
              <w:t>Uppföljning/mätning</w:t>
            </w:r>
          </w:p>
        </w:tc>
      </w:tr>
      <w:tr w:rsidR="001E2B85" w14:paraId="4D1D8A47" w14:textId="77777777" w:rsidTr="00452772">
        <w:tc>
          <w:tcPr>
            <w:tcW w:w="6835" w:type="dxa"/>
          </w:tcPr>
          <w:p w14:paraId="618201D0" w14:textId="77777777" w:rsidR="001E2B85" w:rsidRPr="00AA0733" w:rsidRDefault="00C95531" w:rsidP="00AE305F">
            <w:pPr>
              <w:jc w:val="left"/>
              <w:rPr>
                <w:rFonts w:cs="Arial"/>
                <w:color w:val="000000"/>
                <w:sz w:val="20"/>
                <w:szCs w:val="20"/>
              </w:rPr>
            </w:pPr>
            <w:r>
              <w:rPr>
                <w:rFonts w:cs="Arial"/>
                <w:color w:val="000000"/>
                <w:sz w:val="20"/>
                <w:szCs w:val="20"/>
              </w:rPr>
              <w:t xml:space="preserve">Utföraren ska säkerställa att all relevant information rörande brukaren rapporteras och förmedlas till mottagande instans vid byte av vårdform. </w:t>
            </w:r>
          </w:p>
        </w:tc>
        <w:tc>
          <w:tcPr>
            <w:tcW w:w="2880" w:type="dxa"/>
          </w:tcPr>
          <w:p w14:paraId="538C6C24" w14:textId="77777777" w:rsidR="001E2B85" w:rsidRDefault="00892489" w:rsidP="00892489">
            <w:pPr>
              <w:jc w:val="left"/>
            </w:pPr>
            <w:r w:rsidRPr="00892489">
              <w:rPr>
                <w:sz w:val="20"/>
                <w:szCs w:val="20"/>
              </w:rPr>
              <w:t>Dokumentationsgranskning. Enkät och intervju i verksamheten.</w:t>
            </w:r>
          </w:p>
        </w:tc>
      </w:tr>
      <w:tr w:rsidR="00892489" w14:paraId="1B86B7AA" w14:textId="77777777" w:rsidTr="00452772">
        <w:tc>
          <w:tcPr>
            <w:tcW w:w="6835" w:type="dxa"/>
          </w:tcPr>
          <w:p w14:paraId="014EA089" w14:textId="77777777" w:rsidR="00892489" w:rsidRPr="00C95531" w:rsidRDefault="00892489" w:rsidP="00892489">
            <w:pPr>
              <w:jc w:val="left"/>
              <w:rPr>
                <w:rFonts w:cs="Arial"/>
                <w:color w:val="000000"/>
                <w:sz w:val="20"/>
                <w:szCs w:val="20"/>
              </w:rPr>
            </w:pPr>
            <w:r>
              <w:rPr>
                <w:rFonts w:cs="Arial"/>
                <w:color w:val="000000"/>
                <w:sz w:val="20"/>
                <w:szCs w:val="20"/>
              </w:rPr>
              <w:t>Utföraren ska säkerställa att en samordnad individuell plan (SIP) upprättas efter samtycke från brukaren om det finns behov av insatser av flera huvudmän och/eller vårdgivare.</w:t>
            </w:r>
          </w:p>
        </w:tc>
        <w:tc>
          <w:tcPr>
            <w:tcW w:w="2880" w:type="dxa"/>
          </w:tcPr>
          <w:p w14:paraId="407159F9" w14:textId="77777777" w:rsidR="00892489" w:rsidRPr="00317B21" w:rsidRDefault="00892489" w:rsidP="00892489">
            <w:pPr>
              <w:jc w:val="left"/>
              <w:rPr>
                <w:sz w:val="20"/>
                <w:szCs w:val="20"/>
              </w:rPr>
            </w:pPr>
            <w:r w:rsidRPr="00317B21">
              <w:rPr>
                <w:sz w:val="20"/>
                <w:szCs w:val="20"/>
              </w:rPr>
              <w:t>Enkät och intervju i verksamheten.</w:t>
            </w:r>
          </w:p>
          <w:p w14:paraId="579573C2" w14:textId="77777777" w:rsidR="00892489" w:rsidRDefault="00892489" w:rsidP="00892489">
            <w:pPr>
              <w:jc w:val="left"/>
            </w:pPr>
            <w:r w:rsidRPr="00317B21">
              <w:rPr>
                <w:sz w:val="20"/>
                <w:szCs w:val="20"/>
              </w:rPr>
              <w:t>Dokumentationsgranskning.</w:t>
            </w:r>
          </w:p>
        </w:tc>
      </w:tr>
      <w:tr w:rsidR="00892489" w14:paraId="72F32FF1" w14:textId="77777777" w:rsidTr="00452772">
        <w:tc>
          <w:tcPr>
            <w:tcW w:w="6835" w:type="dxa"/>
          </w:tcPr>
          <w:p w14:paraId="1A40B499" w14:textId="77777777" w:rsidR="00892489" w:rsidRPr="00C95531" w:rsidRDefault="00892489" w:rsidP="00892489">
            <w:pPr>
              <w:jc w:val="left"/>
              <w:rPr>
                <w:rFonts w:cs="Arial"/>
                <w:color w:val="000000"/>
                <w:sz w:val="20"/>
                <w:szCs w:val="20"/>
              </w:rPr>
            </w:pPr>
            <w:r>
              <w:rPr>
                <w:rFonts w:cs="Arial"/>
                <w:color w:val="000000"/>
                <w:sz w:val="20"/>
                <w:szCs w:val="20"/>
              </w:rPr>
              <w:t>Brukare som vårdats på sjukhus ska snarast återvända till sitt hem när den enskilde är utskrivningsklar och planerad för hemgång.</w:t>
            </w:r>
          </w:p>
        </w:tc>
        <w:tc>
          <w:tcPr>
            <w:tcW w:w="2880" w:type="dxa"/>
          </w:tcPr>
          <w:p w14:paraId="3F5D2221" w14:textId="77777777" w:rsidR="00892489" w:rsidRDefault="00892489" w:rsidP="00892489">
            <w:pPr>
              <w:jc w:val="left"/>
            </w:pPr>
            <w:r w:rsidRPr="00B466AE">
              <w:rPr>
                <w:sz w:val="20"/>
                <w:szCs w:val="20"/>
              </w:rPr>
              <w:t>Enkät och intervju i verksamheten. Dokumentationsgranskning.</w:t>
            </w:r>
          </w:p>
        </w:tc>
      </w:tr>
    </w:tbl>
    <w:p w14:paraId="7683163A" w14:textId="77777777" w:rsidR="001E2B85" w:rsidRDefault="001E2B85" w:rsidP="005A7764">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C95531" w14:paraId="3EA9595A"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1DF89BA5" w14:textId="77777777" w:rsidR="00C95531" w:rsidRPr="00701091" w:rsidRDefault="00C95531" w:rsidP="00C95531">
            <w:pPr>
              <w:pStyle w:val="Heading2No"/>
              <w:spacing w:before="0" w:line="240" w:lineRule="auto"/>
              <w:jc w:val="left"/>
              <w:rPr>
                <w:b/>
                <w:color w:val="FFFFFF" w:themeColor="background1"/>
              </w:rPr>
            </w:pPr>
            <w:bookmarkStart w:id="27" w:name="_Toc120894706"/>
            <w:r w:rsidRPr="00701091">
              <w:rPr>
                <w:b/>
                <w:color w:val="FFFFFF" w:themeColor="background1"/>
                <w:sz w:val="24"/>
              </w:rPr>
              <w:t>Samverkan med beställarens larm- och nattpatruller</w:t>
            </w:r>
            <w:bookmarkEnd w:id="27"/>
          </w:p>
        </w:tc>
        <w:tc>
          <w:tcPr>
            <w:tcW w:w="2880" w:type="dxa"/>
          </w:tcPr>
          <w:p w14:paraId="6577C40F" w14:textId="77777777" w:rsidR="00C95531" w:rsidRPr="00701091" w:rsidRDefault="00C95531" w:rsidP="005758A3">
            <w:pPr>
              <w:rPr>
                <w:color w:val="FFFFFF" w:themeColor="background1"/>
              </w:rPr>
            </w:pPr>
            <w:r w:rsidRPr="00701091">
              <w:rPr>
                <w:color w:val="FFFFFF" w:themeColor="background1"/>
                <w:sz w:val="24"/>
              </w:rPr>
              <w:t>Uppföljning/mätning</w:t>
            </w:r>
          </w:p>
        </w:tc>
      </w:tr>
      <w:tr w:rsidR="00892489" w14:paraId="12D9FEB2" w14:textId="77777777" w:rsidTr="00420D55">
        <w:tc>
          <w:tcPr>
            <w:tcW w:w="6835" w:type="dxa"/>
          </w:tcPr>
          <w:p w14:paraId="01D5ACBD" w14:textId="77777777" w:rsidR="00892489" w:rsidRPr="00AA0733" w:rsidRDefault="00892489" w:rsidP="00892489">
            <w:pPr>
              <w:jc w:val="left"/>
              <w:rPr>
                <w:rFonts w:cs="Arial"/>
                <w:color w:val="000000"/>
                <w:sz w:val="20"/>
                <w:szCs w:val="20"/>
              </w:rPr>
            </w:pPr>
            <w:r>
              <w:rPr>
                <w:rFonts w:cs="Arial"/>
                <w:color w:val="000000"/>
                <w:sz w:val="20"/>
                <w:szCs w:val="20"/>
              </w:rPr>
              <w:t xml:space="preserve">Utföraren ska samverka med beställarens larmorganisation och nattpatrull för att ge en bra och trygg omvårdnad. Rutiner för detta ska finnas hos utföraren. </w:t>
            </w:r>
          </w:p>
        </w:tc>
        <w:tc>
          <w:tcPr>
            <w:tcW w:w="2880" w:type="dxa"/>
          </w:tcPr>
          <w:p w14:paraId="7D50765E" w14:textId="77777777" w:rsidR="00892489" w:rsidRPr="00892489" w:rsidRDefault="00892489" w:rsidP="00892489">
            <w:pPr>
              <w:spacing w:line="259" w:lineRule="auto"/>
              <w:ind w:left="17" w:right="393"/>
              <w:jc w:val="left"/>
              <w:rPr>
                <w:color w:val="auto"/>
                <w:sz w:val="20"/>
              </w:rPr>
            </w:pPr>
            <w:r w:rsidRPr="00892489">
              <w:rPr>
                <w:color w:val="auto"/>
                <w:sz w:val="20"/>
              </w:rPr>
              <w:t xml:space="preserve">Kontroll vid besök.  Enkät och intervju i verksamheten. </w:t>
            </w:r>
          </w:p>
        </w:tc>
      </w:tr>
      <w:tr w:rsidR="00892489" w14:paraId="1F1789C7" w14:textId="77777777" w:rsidTr="00420D55">
        <w:tc>
          <w:tcPr>
            <w:tcW w:w="6835" w:type="dxa"/>
          </w:tcPr>
          <w:p w14:paraId="500CB786" w14:textId="77777777" w:rsidR="00892489" w:rsidRPr="00AA0733" w:rsidRDefault="00892489" w:rsidP="00892489">
            <w:pPr>
              <w:jc w:val="left"/>
              <w:rPr>
                <w:rFonts w:cs="Arial"/>
                <w:color w:val="000000"/>
                <w:sz w:val="20"/>
                <w:szCs w:val="20"/>
              </w:rPr>
            </w:pPr>
            <w:r>
              <w:rPr>
                <w:rFonts w:cs="Arial"/>
                <w:color w:val="000000"/>
                <w:sz w:val="20"/>
                <w:szCs w:val="20"/>
              </w:rPr>
              <w:t xml:space="preserve">När den enskilde har flera utförare och/eller andra insatser, exempelvis dagverksamhet eller nattinsatser, ska genomförandeplanen samordnas om det är möjligt. </w:t>
            </w:r>
          </w:p>
        </w:tc>
        <w:tc>
          <w:tcPr>
            <w:tcW w:w="2880" w:type="dxa"/>
          </w:tcPr>
          <w:p w14:paraId="12E966C0" w14:textId="77777777" w:rsidR="00892489" w:rsidRPr="00892489" w:rsidRDefault="00892489" w:rsidP="00892489">
            <w:pPr>
              <w:spacing w:line="259" w:lineRule="auto"/>
              <w:ind w:left="17" w:right="393"/>
              <w:jc w:val="left"/>
              <w:rPr>
                <w:color w:val="auto"/>
                <w:sz w:val="20"/>
              </w:rPr>
            </w:pPr>
            <w:r w:rsidRPr="00892489">
              <w:rPr>
                <w:color w:val="auto"/>
                <w:sz w:val="20"/>
              </w:rPr>
              <w:t xml:space="preserve">Kontroll vid besök.  Enkät och intervju i verksamheten. </w:t>
            </w:r>
          </w:p>
        </w:tc>
      </w:tr>
    </w:tbl>
    <w:p w14:paraId="650D4958" w14:textId="77777777" w:rsidR="00C95531" w:rsidRDefault="00C95531" w:rsidP="005A7764">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AE305F" w14:paraId="4F8EA598"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49C39BB2" w14:textId="77777777" w:rsidR="00AE305F" w:rsidRPr="00701091" w:rsidRDefault="00177C1F" w:rsidP="00177C1F">
            <w:pPr>
              <w:pStyle w:val="Heading2No"/>
              <w:spacing w:before="0" w:line="240" w:lineRule="auto"/>
              <w:rPr>
                <w:b/>
                <w:color w:val="FFFFFF" w:themeColor="background1"/>
              </w:rPr>
            </w:pPr>
            <w:bookmarkStart w:id="28" w:name="_Toc120894707"/>
            <w:r w:rsidRPr="00701091">
              <w:rPr>
                <w:b/>
                <w:color w:val="FFFFFF" w:themeColor="background1"/>
                <w:sz w:val="24"/>
              </w:rPr>
              <w:t>Personkontinuitet</w:t>
            </w:r>
            <w:bookmarkEnd w:id="28"/>
          </w:p>
        </w:tc>
        <w:tc>
          <w:tcPr>
            <w:tcW w:w="2880" w:type="dxa"/>
          </w:tcPr>
          <w:p w14:paraId="7038D6A0" w14:textId="77777777" w:rsidR="00AE305F" w:rsidRPr="00701091" w:rsidRDefault="00AE305F" w:rsidP="007020A3">
            <w:pPr>
              <w:rPr>
                <w:color w:val="FFFFFF" w:themeColor="background1"/>
              </w:rPr>
            </w:pPr>
            <w:r w:rsidRPr="00701091">
              <w:rPr>
                <w:color w:val="FFFFFF" w:themeColor="background1"/>
                <w:sz w:val="24"/>
              </w:rPr>
              <w:t>Uppföljning/mätning</w:t>
            </w:r>
          </w:p>
        </w:tc>
      </w:tr>
      <w:tr w:rsidR="00892489" w14:paraId="76F48C70" w14:textId="77777777" w:rsidTr="00420D55">
        <w:tc>
          <w:tcPr>
            <w:tcW w:w="6835" w:type="dxa"/>
          </w:tcPr>
          <w:p w14:paraId="2E73A098" w14:textId="77777777" w:rsidR="00892489" w:rsidRPr="00AA0733" w:rsidRDefault="00892489" w:rsidP="00892489">
            <w:pPr>
              <w:jc w:val="left"/>
              <w:rPr>
                <w:rFonts w:cs="Arial"/>
                <w:color w:val="000000"/>
                <w:sz w:val="20"/>
                <w:szCs w:val="20"/>
              </w:rPr>
            </w:pPr>
            <w:r>
              <w:rPr>
                <w:rFonts w:cs="Arial"/>
                <w:color w:val="000000"/>
                <w:sz w:val="20"/>
                <w:szCs w:val="20"/>
              </w:rPr>
              <w:t xml:space="preserve">Utföraren ska säkerställa att den enskilde informeras om vem som ska utföra vården och omsorgen samt gällande förändringar i verksamheten. </w:t>
            </w:r>
          </w:p>
        </w:tc>
        <w:tc>
          <w:tcPr>
            <w:tcW w:w="2880" w:type="dxa"/>
          </w:tcPr>
          <w:p w14:paraId="24E4C209" w14:textId="77777777" w:rsidR="00892489" w:rsidRPr="00892489" w:rsidRDefault="00892489" w:rsidP="00892489">
            <w:pPr>
              <w:jc w:val="left"/>
              <w:rPr>
                <w:i/>
                <w:color w:val="auto"/>
                <w:sz w:val="20"/>
                <w:szCs w:val="20"/>
              </w:rPr>
            </w:pPr>
            <w:r w:rsidRPr="00892489">
              <w:rPr>
                <w:color w:val="auto"/>
                <w:sz w:val="20"/>
                <w:szCs w:val="20"/>
              </w:rPr>
              <w:t xml:space="preserve">Kontroll vid besök.  Enkät och intervju i verksamheten.  </w:t>
            </w:r>
          </w:p>
        </w:tc>
      </w:tr>
      <w:tr w:rsidR="00892489" w14:paraId="3053A47C" w14:textId="77777777" w:rsidTr="00420D55">
        <w:tc>
          <w:tcPr>
            <w:tcW w:w="6835" w:type="dxa"/>
          </w:tcPr>
          <w:p w14:paraId="1EBC953B" w14:textId="77777777" w:rsidR="00892489" w:rsidRPr="00AA0733" w:rsidRDefault="00892489" w:rsidP="00892489">
            <w:pPr>
              <w:jc w:val="left"/>
              <w:rPr>
                <w:rFonts w:cs="Arial"/>
                <w:color w:val="000000"/>
                <w:sz w:val="20"/>
                <w:szCs w:val="20"/>
              </w:rPr>
            </w:pPr>
            <w:r>
              <w:rPr>
                <w:rFonts w:cs="Arial"/>
                <w:color w:val="000000"/>
                <w:sz w:val="20"/>
                <w:szCs w:val="20"/>
              </w:rPr>
              <w:t xml:space="preserve">Utföraren ska fördela arbetet på ett sådant sätt att den enskilde upplever kontinuitet i insatserna. Det innebär att personalen ska vara känd och så få olika personer som möjligt svarar för de individuella insatserna.  </w:t>
            </w:r>
          </w:p>
        </w:tc>
        <w:tc>
          <w:tcPr>
            <w:tcW w:w="2880" w:type="dxa"/>
          </w:tcPr>
          <w:p w14:paraId="43B5CBAE" w14:textId="77777777" w:rsidR="00892489" w:rsidRPr="00892489" w:rsidRDefault="00892489" w:rsidP="00892489">
            <w:pPr>
              <w:jc w:val="left"/>
              <w:rPr>
                <w:i/>
                <w:color w:val="auto"/>
                <w:sz w:val="20"/>
                <w:szCs w:val="20"/>
              </w:rPr>
            </w:pPr>
            <w:r w:rsidRPr="00892489">
              <w:rPr>
                <w:color w:val="auto"/>
                <w:sz w:val="20"/>
                <w:szCs w:val="20"/>
              </w:rPr>
              <w:t xml:space="preserve">Kontroll vid besök.  Enkät och intervju i verksamheten. Brukarenkät. </w:t>
            </w:r>
          </w:p>
        </w:tc>
      </w:tr>
      <w:tr w:rsidR="00892489" w14:paraId="43D51B60" w14:textId="77777777" w:rsidTr="00420D55">
        <w:tc>
          <w:tcPr>
            <w:tcW w:w="6835" w:type="dxa"/>
          </w:tcPr>
          <w:p w14:paraId="13D9ED76" w14:textId="77777777" w:rsidR="00892489" w:rsidRDefault="00892489" w:rsidP="00892489">
            <w:pPr>
              <w:jc w:val="left"/>
              <w:rPr>
                <w:rFonts w:cs="Arial"/>
                <w:color w:val="000000"/>
                <w:sz w:val="20"/>
                <w:szCs w:val="20"/>
              </w:rPr>
            </w:pPr>
            <w:r>
              <w:rPr>
                <w:rFonts w:cs="Arial"/>
                <w:color w:val="000000"/>
                <w:sz w:val="20"/>
                <w:szCs w:val="20"/>
              </w:rPr>
              <w:t xml:space="preserve">Minst en erfaren personal ska alltid vara i tjänst inom respektive arbetslag. </w:t>
            </w:r>
          </w:p>
        </w:tc>
        <w:tc>
          <w:tcPr>
            <w:tcW w:w="2880" w:type="dxa"/>
          </w:tcPr>
          <w:p w14:paraId="2A777520" w14:textId="77777777" w:rsidR="00892489" w:rsidRPr="00892489" w:rsidRDefault="00892489" w:rsidP="00892489">
            <w:pPr>
              <w:jc w:val="left"/>
              <w:rPr>
                <w:i/>
                <w:color w:val="auto"/>
                <w:sz w:val="20"/>
                <w:szCs w:val="20"/>
              </w:rPr>
            </w:pPr>
            <w:r w:rsidRPr="00892489">
              <w:rPr>
                <w:color w:val="auto"/>
                <w:sz w:val="20"/>
                <w:szCs w:val="20"/>
              </w:rPr>
              <w:t xml:space="preserve">Kontroll vid besök.  Enkät och intervju i verksamheten. </w:t>
            </w:r>
          </w:p>
        </w:tc>
      </w:tr>
    </w:tbl>
    <w:p w14:paraId="6188080A" w14:textId="77777777" w:rsidR="00AE305F" w:rsidRDefault="00AE305F" w:rsidP="005A7764">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AE305F" w14:paraId="2136143E"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3AA9637D" w14:textId="77777777" w:rsidR="00AE305F" w:rsidRPr="00701091" w:rsidRDefault="00474338" w:rsidP="00177C1F">
            <w:pPr>
              <w:pStyle w:val="Heading2No"/>
              <w:spacing w:before="0" w:line="240" w:lineRule="auto"/>
              <w:jc w:val="left"/>
              <w:rPr>
                <w:b/>
                <w:color w:val="FFFFFF" w:themeColor="background1"/>
              </w:rPr>
            </w:pPr>
            <w:bookmarkStart w:id="29" w:name="_Toc120894708"/>
            <w:r w:rsidRPr="00701091">
              <w:rPr>
                <w:b/>
                <w:color w:val="FFFFFF" w:themeColor="background1"/>
                <w:sz w:val="24"/>
              </w:rPr>
              <w:t>Fast omsorgskontakt</w:t>
            </w:r>
            <w:bookmarkEnd w:id="29"/>
            <w:r w:rsidRPr="00701091">
              <w:rPr>
                <w:b/>
                <w:color w:val="FFFFFF" w:themeColor="background1"/>
                <w:sz w:val="24"/>
              </w:rPr>
              <w:t xml:space="preserve"> </w:t>
            </w:r>
          </w:p>
        </w:tc>
        <w:tc>
          <w:tcPr>
            <w:tcW w:w="2880" w:type="dxa"/>
          </w:tcPr>
          <w:p w14:paraId="0F5A95EB" w14:textId="77777777" w:rsidR="00AE305F" w:rsidRPr="00701091" w:rsidRDefault="00AE305F" w:rsidP="007020A3">
            <w:pPr>
              <w:rPr>
                <w:color w:val="FFFFFF" w:themeColor="background1"/>
              </w:rPr>
            </w:pPr>
            <w:r w:rsidRPr="00701091">
              <w:rPr>
                <w:color w:val="FFFFFF" w:themeColor="background1"/>
                <w:sz w:val="24"/>
              </w:rPr>
              <w:t>Uppföljning/mätning</w:t>
            </w:r>
          </w:p>
        </w:tc>
      </w:tr>
      <w:tr w:rsidR="00AE305F" w14:paraId="16BB158D" w14:textId="77777777" w:rsidTr="00420D55">
        <w:tc>
          <w:tcPr>
            <w:tcW w:w="6835" w:type="dxa"/>
          </w:tcPr>
          <w:p w14:paraId="32B34705" w14:textId="77777777" w:rsidR="00AE305F" w:rsidRPr="00474338" w:rsidRDefault="00474338" w:rsidP="00AE305F">
            <w:pPr>
              <w:jc w:val="left"/>
              <w:rPr>
                <w:rFonts w:cs="Arial"/>
                <w:color w:val="000000"/>
                <w:sz w:val="20"/>
                <w:szCs w:val="20"/>
              </w:rPr>
            </w:pPr>
            <w:r>
              <w:rPr>
                <w:rFonts w:cs="Arial"/>
                <w:color w:val="000000"/>
                <w:sz w:val="20"/>
                <w:szCs w:val="20"/>
              </w:rPr>
              <w:t xml:space="preserve">Den enskilde ska ha en fast omsorgskontakt och det ska vara tydligt för den enskilde vem som är fast omsorgskontakt och vilket uppdrag hen har.  </w:t>
            </w:r>
          </w:p>
        </w:tc>
        <w:tc>
          <w:tcPr>
            <w:tcW w:w="2880" w:type="dxa"/>
          </w:tcPr>
          <w:p w14:paraId="22B86302" w14:textId="77777777" w:rsidR="00AE305F" w:rsidRPr="00892489" w:rsidRDefault="00892489" w:rsidP="00892489">
            <w:pPr>
              <w:jc w:val="left"/>
              <w:rPr>
                <w:sz w:val="20"/>
              </w:rPr>
            </w:pPr>
            <w:r>
              <w:rPr>
                <w:sz w:val="20"/>
              </w:rPr>
              <w:t>Dokumentationsgranskning.</w:t>
            </w:r>
          </w:p>
        </w:tc>
      </w:tr>
      <w:tr w:rsidR="00474338" w14:paraId="408B91BD" w14:textId="77777777" w:rsidTr="00420D55">
        <w:tc>
          <w:tcPr>
            <w:tcW w:w="6835" w:type="dxa"/>
          </w:tcPr>
          <w:p w14:paraId="22368330" w14:textId="77777777" w:rsidR="00474338" w:rsidRPr="00474338" w:rsidRDefault="00474338" w:rsidP="00AE305F">
            <w:pPr>
              <w:jc w:val="left"/>
              <w:rPr>
                <w:rFonts w:cs="Arial"/>
                <w:color w:val="000000"/>
                <w:sz w:val="20"/>
                <w:szCs w:val="20"/>
              </w:rPr>
            </w:pPr>
            <w:r>
              <w:rPr>
                <w:rFonts w:cs="Arial"/>
                <w:color w:val="000000"/>
                <w:sz w:val="20"/>
                <w:szCs w:val="20"/>
              </w:rPr>
              <w:t>Brukaren ska se vården som en helhet och det ska vara enkelt att få rätt stöd och hjälp av en fast omsorgskontakt.</w:t>
            </w:r>
          </w:p>
        </w:tc>
        <w:tc>
          <w:tcPr>
            <w:tcW w:w="2880" w:type="dxa"/>
          </w:tcPr>
          <w:p w14:paraId="20538E6C" w14:textId="77777777" w:rsidR="00474338" w:rsidRDefault="00892489" w:rsidP="00892489">
            <w:pPr>
              <w:jc w:val="left"/>
            </w:pPr>
            <w:r w:rsidRPr="00892489">
              <w:rPr>
                <w:color w:val="auto"/>
                <w:sz w:val="20"/>
                <w:szCs w:val="20"/>
              </w:rPr>
              <w:t>Dokumentationsgranskning. Enkät och intervju i verksamheten</w:t>
            </w:r>
            <w:r w:rsidRPr="00892489">
              <w:rPr>
                <w:color w:val="auto"/>
                <w:szCs w:val="20"/>
              </w:rPr>
              <w:t>.</w:t>
            </w:r>
          </w:p>
        </w:tc>
      </w:tr>
      <w:tr w:rsidR="00474338" w14:paraId="62C76AE1" w14:textId="77777777" w:rsidTr="00420D55">
        <w:tc>
          <w:tcPr>
            <w:tcW w:w="6835" w:type="dxa"/>
          </w:tcPr>
          <w:p w14:paraId="4562C498" w14:textId="77777777" w:rsidR="00474338" w:rsidRPr="00474338" w:rsidRDefault="00474338" w:rsidP="00AE305F">
            <w:pPr>
              <w:jc w:val="left"/>
              <w:rPr>
                <w:rFonts w:cs="Arial"/>
                <w:color w:val="000000"/>
                <w:sz w:val="20"/>
                <w:szCs w:val="20"/>
              </w:rPr>
            </w:pPr>
            <w:r>
              <w:rPr>
                <w:rFonts w:cs="Arial"/>
                <w:color w:val="000000"/>
                <w:sz w:val="20"/>
                <w:szCs w:val="20"/>
              </w:rPr>
              <w:t>Den enskilde ska kunna påverka valet av fast omsorgskontakt.</w:t>
            </w:r>
          </w:p>
        </w:tc>
        <w:tc>
          <w:tcPr>
            <w:tcW w:w="2880" w:type="dxa"/>
          </w:tcPr>
          <w:p w14:paraId="791CD940" w14:textId="77777777" w:rsidR="00474338" w:rsidRDefault="00892489" w:rsidP="00892489">
            <w:pPr>
              <w:jc w:val="left"/>
            </w:pPr>
            <w:r w:rsidRPr="00892489">
              <w:rPr>
                <w:color w:val="auto"/>
                <w:sz w:val="20"/>
                <w:szCs w:val="20"/>
              </w:rPr>
              <w:t xml:space="preserve">Dokumentationsgranskning. </w:t>
            </w:r>
            <w:r>
              <w:rPr>
                <w:color w:val="auto"/>
                <w:sz w:val="20"/>
                <w:szCs w:val="20"/>
              </w:rPr>
              <w:t>Enkät och i</w:t>
            </w:r>
            <w:r w:rsidRPr="00892489">
              <w:rPr>
                <w:color w:val="auto"/>
                <w:sz w:val="20"/>
                <w:szCs w:val="20"/>
              </w:rPr>
              <w:t>ntervju i verksamheten</w:t>
            </w:r>
            <w:r w:rsidRPr="008E0EC9">
              <w:rPr>
                <w:color w:val="auto"/>
                <w:szCs w:val="20"/>
              </w:rPr>
              <w:t>.</w:t>
            </w:r>
          </w:p>
        </w:tc>
      </w:tr>
      <w:tr w:rsidR="00474338" w14:paraId="25AD7B0F" w14:textId="77777777" w:rsidTr="00420D55">
        <w:tc>
          <w:tcPr>
            <w:tcW w:w="6835" w:type="dxa"/>
          </w:tcPr>
          <w:p w14:paraId="175C12AE" w14:textId="5BB703D8" w:rsidR="00474338" w:rsidRPr="00474338" w:rsidRDefault="00474338" w:rsidP="00AE305F">
            <w:pPr>
              <w:jc w:val="left"/>
              <w:rPr>
                <w:rFonts w:cs="Arial"/>
                <w:color w:val="000000"/>
                <w:sz w:val="20"/>
                <w:szCs w:val="20"/>
              </w:rPr>
            </w:pPr>
            <w:r>
              <w:rPr>
                <w:rFonts w:cs="Arial"/>
                <w:color w:val="000000"/>
                <w:sz w:val="20"/>
                <w:szCs w:val="20"/>
              </w:rPr>
              <w:t>Om den enskilde har omsorgsinsatser ska den enskilda få möjlighet att träffa sin fasta omsorgskontakt under första veckan efter verkställighet.</w:t>
            </w:r>
          </w:p>
        </w:tc>
        <w:tc>
          <w:tcPr>
            <w:tcW w:w="2880" w:type="dxa"/>
          </w:tcPr>
          <w:p w14:paraId="424567FD" w14:textId="77777777" w:rsidR="00892489" w:rsidRDefault="00892489" w:rsidP="00892489">
            <w:pPr>
              <w:jc w:val="left"/>
              <w:rPr>
                <w:color w:val="auto"/>
                <w:sz w:val="20"/>
                <w:szCs w:val="20"/>
              </w:rPr>
            </w:pPr>
            <w:r w:rsidRPr="00892489">
              <w:rPr>
                <w:color w:val="auto"/>
                <w:sz w:val="20"/>
                <w:szCs w:val="20"/>
              </w:rPr>
              <w:t>Dokumentationsgranskning.</w:t>
            </w:r>
          </w:p>
          <w:p w14:paraId="7BB33963" w14:textId="77777777" w:rsidR="00474338" w:rsidRDefault="00892489" w:rsidP="00892489">
            <w:pPr>
              <w:jc w:val="left"/>
            </w:pPr>
            <w:r w:rsidRPr="00892489">
              <w:rPr>
                <w:color w:val="auto"/>
                <w:sz w:val="20"/>
                <w:szCs w:val="20"/>
              </w:rPr>
              <w:t xml:space="preserve">Enkät och intervju i verksamheten. </w:t>
            </w:r>
          </w:p>
        </w:tc>
      </w:tr>
      <w:tr w:rsidR="00474338" w14:paraId="1AA42FD9" w14:textId="77777777" w:rsidTr="00420D55">
        <w:tc>
          <w:tcPr>
            <w:tcW w:w="6835" w:type="dxa"/>
          </w:tcPr>
          <w:p w14:paraId="0B56BE1A" w14:textId="77777777" w:rsidR="00474338" w:rsidRDefault="00474338" w:rsidP="00AE305F">
            <w:pPr>
              <w:jc w:val="left"/>
              <w:rPr>
                <w:rFonts w:cs="Arial"/>
                <w:color w:val="000000"/>
                <w:sz w:val="20"/>
                <w:szCs w:val="20"/>
              </w:rPr>
            </w:pPr>
            <w:r>
              <w:rPr>
                <w:rFonts w:cs="Arial"/>
                <w:color w:val="000000"/>
                <w:sz w:val="20"/>
                <w:szCs w:val="20"/>
              </w:rPr>
              <w:t xml:space="preserve">Personalen ska känna till vilket uppdrag och ansvar den fasta omsorgskontakten har. En skriftlig beskrivning ska finnas. </w:t>
            </w:r>
          </w:p>
        </w:tc>
        <w:tc>
          <w:tcPr>
            <w:tcW w:w="2880" w:type="dxa"/>
          </w:tcPr>
          <w:p w14:paraId="19C7A225" w14:textId="77777777" w:rsidR="00474338" w:rsidRDefault="00892489" w:rsidP="00892489">
            <w:pPr>
              <w:jc w:val="left"/>
            </w:pPr>
            <w:r w:rsidRPr="00892489">
              <w:rPr>
                <w:color w:val="auto"/>
                <w:sz w:val="20"/>
                <w:szCs w:val="20"/>
              </w:rPr>
              <w:t>Kontroll vid besök.  Enkät och intervju i verksamheten</w:t>
            </w:r>
            <w:r>
              <w:rPr>
                <w:color w:val="auto"/>
                <w:sz w:val="20"/>
                <w:szCs w:val="20"/>
              </w:rPr>
              <w:t>.</w:t>
            </w:r>
          </w:p>
        </w:tc>
      </w:tr>
    </w:tbl>
    <w:p w14:paraId="27CC5979" w14:textId="77777777" w:rsidR="00AE305F" w:rsidRDefault="00AE305F" w:rsidP="005A7764">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AE305F" w14:paraId="6D74A277"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65912EED" w14:textId="77777777" w:rsidR="00AE305F" w:rsidRPr="00701091" w:rsidRDefault="00177C1F" w:rsidP="00177C1F">
            <w:pPr>
              <w:pStyle w:val="Heading2No"/>
              <w:spacing w:before="0" w:line="240" w:lineRule="auto"/>
              <w:rPr>
                <w:b/>
                <w:color w:val="FFFFFF" w:themeColor="background1"/>
              </w:rPr>
            </w:pPr>
            <w:bookmarkStart w:id="30" w:name="_Toc120894709"/>
            <w:r w:rsidRPr="00701091">
              <w:rPr>
                <w:b/>
                <w:color w:val="FFFFFF" w:themeColor="background1"/>
                <w:sz w:val="24"/>
              </w:rPr>
              <w:t>Anhörig</w:t>
            </w:r>
            <w:r w:rsidR="00474338" w:rsidRPr="00701091">
              <w:rPr>
                <w:b/>
                <w:color w:val="FFFFFF" w:themeColor="background1"/>
                <w:sz w:val="24"/>
              </w:rPr>
              <w:t>stöd</w:t>
            </w:r>
            <w:bookmarkEnd w:id="30"/>
          </w:p>
        </w:tc>
        <w:tc>
          <w:tcPr>
            <w:tcW w:w="2880" w:type="dxa"/>
          </w:tcPr>
          <w:p w14:paraId="0DC22E3D" w14:textId="77777777" w:rsidR="00AE305F" w:rsidRPr="00701091" w:rsidRDefault="00AE305F" w:rsidP="007020A3">
            <w:pPr>
              <w:rPr>
                <w:color w:val="FFFFFF" w:themeColor="background1"/>
              </w:rPr>
            </w:pPr>
            <w:r w:rsidRPr="00701091">
              <w:rPr>
                <w:color w:val="FFFFFF" w:themeColor="background1"/>
                <w:sz w:val="24"/>
              </w:rPr>
              <w:t>Uppföljning/mätning</w:t>
            </w:r>
          </w:p>
        </w:tc>
      </w:tr>
      <w:tr w:rsidR="00892489" w14:paraId="7E537026" w14:textId="77777777" w:rsidTr="00420D55">
        <w:tc>
          <w:tcPr>
            <w:tcW w:w="6835" w:type="dxa"/>
          </w:tcPr>
          <w:p w14:paraId="2E8993EF" w14:textId="77777777" w:rsidR="00892489" w:rsidRPr="00474338" w:rsidRDefault="00892489" w:rsidP="00892489">
            <w:pPr>
              <w:jc w:val="left"/>
              <w:rPr>
                <w:rFonts w:cs="Arial"/>
                <w:color w:val="000000"/>
                <w:sz w:val="20"/>
                <w:szCs w:val="20"/>
              </w:rPr>
            </w:pPr>
            <w:r>
              <w:rPr>
                <w:rFonts w:cs="Arial"/>
                <w:color w:val="000000"/>
                <w:sz w:val="20"/>
                <w:szCs w:val="20"/>
              </w:rPr>
              <w:t xml:space="preserve">Utförarens samtliga medarbetare ska ha kunskap om vad anhörigstöd och anhörigvänlig vård och omsorg innebär. </w:t>
            </w:r>
          </w:p>
        </w:tc>
        <w:tc>
          <w:tcPr>
            <w:tcW w:w="2880" w:type="dxa"/>
          </w:tcPr>
          <w:p w14:paraId="6EFD1675" w14:textId="77777777" w:rsidR="00892489" w:rsidRPr="00B466AE" w:rsidRDefault="00892489" w:rsidP="00892489">
            <w:pPr>
              <w:jc w:val="left"/>
              <w:rPr>
                <w:i/>
                <w:sz w:val="20"/>
                <w:szCs w:val="20"/>
              </w:rPr>
            </w:pPr>
            <w:r w:rsidRPr="00B466AE">
              <w:rPr>
                <w:sz w:val="20"/>
                <w:szCs w:val="20"/>
              </w:rPr>
              <w:t>Kontroll vid besök.  Enkät och intervju i verksamheten.</w:t>
            </w:r>
            <w:r w:rsidRPr="00B466AE">
              <w:rPr>
                <w:b/>
                <w:bCs/>
                <w:sz w:val="20"/>
                <w:szCs w:val="20"/>
              </w:rPr>
              <w:t xml:space="preserve"> </w:t>
            </w:r>
          </w:p>
        </w:tc>
      </w:tr>
      <w:tr w:rsidR="00892489" w14:paraId="0E10ABC2" w14:textId="77777777" w:rsidTr="00420D55">
        <w:tc>
          <w:tcPr>
            <w:tcW w:w="6835" w:type="dxa"/>
          </w:tcPr>
          <w:p w14:paraId="62026680" w14:textId="77777777" w:rsidR="00892489" w:rsidRPr="00474338" w:rsidRDefault="00892489" w:rsidP="00892489">
            <w:pPr>
              <w:jc w:val="left"/>
              <w:rPr>
                <w:rFonts w:cs="Arial"/>
                <w:color w:val="000000"/>
                <w:sz w:val="20"/>
                <w:szCs w:val="20"/>
              </w:rPr>
            </w:pPr>
            <w:r>
              <w:rPr>
                <w:rFonts w:cs="Arial"/>
                <w:color w:val="000000"/>
                <w:sz w:val="20"/>
                <w:szCs w:val="20"/>
              </w:rPr>
              <w:t>Utföraren ska informera brukaren och dennes närstående om möjligheten till anhörigstöd och vart de ska vända sig.</w:t>
            </w:r>
          </w:p>
        </w:tc>
        <w:tc>
          <w:tcPr>
            <w:tcW w:w="2880" w:type="dxa"/>
          </w:tcPr>
          <w:p w14:paraId="112330B8" w14:textId="77777777" w:rsidR="00892489" w:rsidRPr="00B466AE" w:rsidRDefault="00892489" w:rsidP="00892489">
            <w:pPr>
              <w:jc w:val="left"/>
              <w:rPr>
                <w:i/>
                <w:sz w:val="20"/>
                <w:szCs w:val="20"/>
              </w:rPr>
            </w:pPr>
            <w:r w:rsidRPr="00B466AE">
              <w:rPr>
                <w:sz w:val="20"/>
                <w:szCs w:val="20"/>
              </w:rPr>
              <w:t>Kontroll vid besök.  Enkät och intervju i verksamheten.</w:t>
            </w:r>
            <w:r w:rsidRPr="00B466AE">
              <w:rPr>
                <w:b/>
                <w:bCs/>
                <w:sz w:val="20"/>
                <w:szCs w:val="20"/>
              </w:rPr>
              <w:t xml:space="preserve"> </w:t>
            </w:r>
          </w:p>
        </w:tc>
      </w:tr>
      <w:tr w:rsidR="00892489" w14:paraId="777EAE9C" w14:textId="77777777" w:rsidTr="00420D55">
        <w:tc>
          <w:tcPr>
            <w:tcW w:w="6835" w:type="dxa"/>
          </w:tcPr>
          <w:p w14:paraId="3099EBB2" w14:textId="77777777" w:rsidR="00892489" w:rsidRPr="00AA0733" w:rsidRDefault="00892489" w:rsidP="00892489">
            <w:pPr>
              <w:jc w:val="left"/>
              <w:rPr>
                <w:rFonts w:cs="Arial"/>
                <w:color w:val="000000"/>
                <w:sz w:val="20"/>
                <w:szCs w:val="20"/>
              </w:rPr>
            </w:pPr>
            <w:r>
              <w:rPr>
                <w:rFonts w:cs="Arial"/>
                <w:color w:val="000000"/>
                <w:sz w:val="20"/>
                <w:szCs w:val="20"/>
              </w:rPr>
              <w:t xml:space="preserve">Anhörigas kunskaper och resurser ska tillvaratas.  </w:t>
            </w:r>
          </w:p>
        </w:tc>
        <w:tc>
          <w:tcPr>
            <w:tcW w:w="2880" w:type="dxa"/>
          </w:tcPr>
          <w:p w14:paraId="1BF3EAAD" w14:textId="77777777" w:rsidR="00892489" w:rsidRPr="00B466AE" w:rsidRDefault="00892489" w:rsidP="00892489">
            <w:pPr>
              <w:jc w:val="left"/>
              <w:rPr>
                <w:i/>
                <w:sz w:val="20"/>
                <w:szCs w:val="20"/>
              </w:rPr>
            </w:pPr>
            <w:r w:rsidRPr="00B466AE">
              <w:rPr>
                <w:sz w:val="20"/>
                <w:szCs w:val="20"/>
              </w:rPr>
              <w:t>Kontroll vid besök.  Enkät och intervju i verksamheten.</w:t>
            </w:r>
            <w:r w:rsidRPr="00B466AE">
              <w:rPr>
                <w:b/>
                <w:bCs/>
                <w:sz w:val="20"/>
                <w:szCs w:val="20"/>
              </w:rPr>
              <w:t xml:space="preserve"> </w:t>
            </w:r>
          </w:p>
        </w:tc>
      </w:tr>
      <w:tr w:rsidR="00892489" w14:paraId="797D05C1" w14:textId="77777777" w:rsidTr="00420D55">
        <w:tc>
          <w:tcPr>
            <w:tcW w:w="6835" w:type="dxa"/>
          </w:tcPr>
          <w:p w14:paraId="063DEC9B" w14:textId="5C22DE0E" w:rsidR="00FA42A0" w:rsidRDefault="00892489" w:rsidP="00892489">
            <w:pPr>
              <w:jc w:val="left"/>
              <w:rPr>
                <w:rFonts w:cs="Arial"/>
                <w:color w:val="000000"/>
                <w:sz w:val="20"/>
                <w:szCs w:val="20"/>
              </w:rPr>
            </w:pPr>
            <w:r>
              <w:rPr>
                <w:rFonts w:cs="Arial"/>
                <w:color w:val="000000"/>
                <w:sz w:val="20"/>
                <w:szCs w:val="20"/>
              </w:rPr>
              <w:t xml:space="preserve">Förutsatt att den enskilde samtycker till detta ska: </w:t>
            </w:r>
          </w:p>
          <w:p w14:paraId="40C8A28D" w14:textId="77777777" w:rsidR="00892489" w:rsidRPr="00FA42A0" w:rsidRDefault="00892489" w:rsidP="00FA42A0">
            <w:pPr>
              <w:pStyle w:val="Liststycke"/>
              <w:numPr>
                <w:ilvl w:val="0"/>
                <w:numId w:val="38"/>
              </w:numPr>
              <w:jc w:val="left"/>
              <w:rPr>
                <w:rFonts w:cs="Arial"/>
                <w:color w:val="000000"/>
                <w:sz w:val="20"/>
                <w:szCs w:val="20"/>
              </w:rPr>
            </w:pPr>
            <w:r w:rsidRPr="00FA42A0">
              <w:rPr>
                <w:rFonts w:cs="Arial"/>
                <w:color w:val="000000"/>
                <w:sz w:val="20"/>
                <w:szCs w:val="20"/>
              </w:rPr>
              <w:t xml:space="preserve">Utföraren samverka med anhöriga om hur stödet till den enskilde ges. </w:t>
            </w:r>
          </w:p>
          <w:p w14:paraId="06221D44" w14:textId="1CD9682C" w:rsidR="00FA42A0" w:rsidRPr="00FA42A0" w:rsidRDefault="00FA42A0" w:rsidP="00FA42A0">
            <w:pPr>
              <w:pStyle w:val="Liststycke"/>
              <w:numPr>
                <w:ilvl w:val="0"/>
                <w:numId w:val="38"/>
              </w:numPr>
              <w:jc w:val="left"/>
              <w:rPr>
                <w:rFonts w:ascii="Calibri" w:hAnsi="Calibri" w:cs="Calibri"/>
                <w:color w:val="000000"/>
                <w:sz w:val="20"/>
                <w:szCs w:val="20"/>
              </w:rPr>
            </w:pPr>
            <w:r>
              <w:rPr>
                <w:rFonts w:cs="Arial"/>
                <w:color w:val="000000"/>
                <w:sz w:val="20"/>
                <w:szCs w:val="20"/>
              </w:rPr>
              <w:t>U</w:t>
            </w:r>
            <w:r w:rsidRPr="00FA42A0">
              <w:rPr>
                <w:rFonts w:cs="Arial"/>
                <w:color w:val="000000"/>
                <w:sz w:val="20"/>
                <w:szCs w:val="20"/>
              </w:rPr>
              <w:t>pprätta en individuell planering för att upprätthålla regelbundna kontakter med anhöriga samt hur de involveras vid förändring/uppföljning av insatser.</w:t>
            </w:r>
          </w:p>
        </w:tc>
        <w:tc>
          <w:tcPr>
            <w:tcW w:w="2880" w:type="dxa"/>
          </w:tcPr>
          <w:p w14:paraId="65C96037" w14:textId="77777777" w:rsidR="00892489" w:rsidRPr="00B466AE" w:rsidRDefault="00892489" w:rsidP="00892489">
            <w:pPr>
              <w:tabs>
                <w:tab w:val="left" w:pos="1556"/>
              </w:tabs>
              <w:spacing w:line="259" w:lineRule="auto"/>
              <w:ind w:right="-10"/>
              <w:jc w:val="left"/>
              <w:rPr>
                <w:sz w:val="20"/>
              </w:rPr>
            </w:pPr>
            <w:r w:rsidRPr="00B466AE">
              <w:rPr>
                <w:sz w:val="20"/>
                <w:szCs w:val="20"/>
              </w:rPr>
              <w:t>Kontroll vid besök. Enkät och intervju i verksamheten.</w:t>
            </w:r>
          </w:p>
        </w:tc>
      </w:tr>
      <w:tr w:rsidR="00892489" w14:paraId="760DF367" w14:textId="77777777" w:rsidTr="00420D55">
        <w:tc>
          <w:tcPr>
            <w:tcW w:w="6835" w:type="dxa"/>
          </w:tcPr>
          <w:p w14:paraId="79143703" w14:textId="39FAD29D" w:rsidR="00892489" w:rsidRDefault="00892489" w:rsidP="00892489">
            <w:pPr>
              <w:jc w:val="left"/>
              <w:rPr>
                <w:rFonts w:cs="Arial"/>
                <w:color w:val="000000"/>
                <w:sz w:val="20"/>
                <w:szCs w:val="20"/>
              </w:rPr>
            </w:pPr>
            <w:r>
              <w:rPr>
                <w:rFonts w:cs="Arial"/>
                <w:color w:val="000000"/>
                <w:sz w:val="20"/>
                <w:szCs w:val="20"/>
              </w:rPr>
              <w:t xml:space="preserve">Vid avlösning i hemmet ska utföraren genomföra ett hembesök innan insatsen startar för att skapa trygghet hos anhörig och </w:t>
            </w:r>
            <w:r w:rsidR="00FD2037">
              <w:rPr>
                <w:rFonts w:cs="Arial"/>
                <w:color w:val="000000"/>
                <w:sz w:val="20"/>
                <w:szCs w:val="20"/>
              </w:rPr>
              <w:t>brukare</w:t>
            </w:r>
            <w:r>
              <w:rPr>
                <w:rFonts w:cs="Arial"/>
                <w:color w:val="000000"/>
                <w:sz w:val="20"/>
                <w:szCs w:val="20"/>
              </w:rPr>
              <w:t>. Anhöriga ska fritt få förfoga över sina timmar förutsatt att tiden bokas enligt rutin.</w:t>
            </w:r>
          </w:p>
        </w:tc>
        <w:tc>
          <w:tcPr>
            <w:tcW w:w="2880" w:type="dxa"/>
          </w:tcPr>
          <w:p w14:paraId="178F787C" w14:textId="77777777" w:rsidR="00892489" w:rsidRDefault="00892489" w:rsidP="00892489">
            <w:pPr>
              <w:jc w:val="left"/>
            </w:pPr>
            <w:r w:rsidRPr="00892489">
              <w:rPr>
                <w:color w:val="auto"/>
                <w:sz w:val="20"/>
              </w:rPr>
              <w:t>Kontroll vid besök.  Enkät och intervju i verksamheten.</w:t>
            </w:r>
          </w:p>
        </w:tc>
      </w:tr>
    </w:tbl>
    <w:p w14:paraId="103FA5C4" w14:textId="77777777" w:rsidR="00AE305F" w:rsidRDefault="00AE305F" w:rsidP="005A7764">
      <w:pPr>
        <w:rPr>
          <w:lang w:eastAsia="sv-SE"/>
        </w:rPr>
      </w:pPr>
    </w:p>
    <w:p w14:paraId="74C700AE" w14:textId="77777777" w:rsidR="00AE305F" w:rsidRDefault="00AE305F" w:rsidP="005A7764">
      <w:pPr>
        <w:rPr>
          <w:lang w:eastAsia="sv-SE"/>
        </w:rPr>
      </w:pPr>
    </w:p>
    <w:p w14:paraId="4713FBA3" w14:textId="77777777" w:rsidR="008B1B16" w:rsidRDefault="008B1B16">
      <w:pPr>
        <w:spacing w:after="200" w:line="264" w:lineRule="atLeast"/>
        <w:rPr>
          <w:rFonts w:asciiTheme="majorHAnsi" w:hAnsiTheme="majorHAnsi" w:cs="Arial"/>
          <w:b/>
          <w:color w:val="000000"/>
          <w:sz w:val="56"/>
          <w:szCs w:val="36"/>
          <w:lang w:eastAsia="sv-SE"/>
        </w:rPr>
      </w:pPr>
      <w:r>
        <w:rPr>
          <w:lang w:eastAsia="sv-SE"/>
        </w:rPr>
        <w:br w:type="page"/>
      </w:r>
    </w:p>
    <w:p w14:paraId="1172010F" w14:textId="50397395" w:rsidR="00AE305F" w:rsidRPr="00FE2EE1" w:rsidRDefault="00AE305F" w:rsidP="00802408">
      <w:pPr>
        <w:pStyle w:val="Heading1No"/>
        <w:rPr>
          <w:lang w:eastAsia="sv-SE"/>
        </w:rPr>
      </w:pPr>
      <w:bookmarkStart w:id="31" w:name="_Toc120894710"/>
      <w:r w:rsidRPr="00FE2EE1">
        <w:rPr>
          <w:lang w:eastAsia="sv-SE"/>
        </w:rPr>
        <w:lastRenderedPageBreak/>
        <w:t>Trygghet och säkerhet</w:t>
      </w:r>
      <w:bookmarkEnd w:id="31"/>
    </w:p>
    <w:tbl>
      <w:tblPr>
        <w:tblStyle w:val="Tabellrutntljust"/>
        <w:tblW w:w="0" w:type="auto"/>
        <w:tblLook w:val="04A0" w:firstRow="1" w:lastRow="0" w:firstColumn="1" w:lastColumn="0" w:noHBand="0" w:noVBand="1"/>
      </w:tblPr>
      <w:tblGrid>
        <w:gridCol w:w="9733"/>
      </w:tblGrid>
      <w:tr w:rsidR="00AE305F" w14:paraId="19C5A2DC" w14:textId="77777777" w:rsidTr="00130EED">
        <w:trPr>
          <w:trHeight w:val="4830"/>
        </w:trPr>
        <w:tc>
          <w:tcPr>
            <w:tcW w:w="9733" w:type="dxa"/>
          </w:tcPr>
          <w:p w14:paraId="5D9F5B03" w14:textId="77777777" w:rsidR="0005270E" w:rsidRDefault="0005270E" w:rsidP="00474338">
            <w:pPr>
              <w:pStyle w:val="Ingetavstnd"/>
              <w:rPr>
                <w:rFonts w:ascii="Arial" w:hAnsi="Arial" w:cs="Arial"/>
                <w:szCs w:val="24"/>
              </w:rPr>
            </w:pPr>
          </w:p>
          <w:p w14:paraId="457375A1" w14:textId="77777777" w:rsidR="007D0A6A" w:rsidRDefault="00474338" w:rsidP="00474338">
            <w:pPr>
              <w:pStyle w:val="Ingetavstnd"/>
            </w:pPr>
            <w:r>
              <w:t xml:space="preserve">Trygg och säker innebär att tjänsterna utförs enligt gällande regelverk. Tjänsterna är transparanta vilket innebär förutsägbarhet och möjlighet till insyn. Risk för kränkning, försummelse, fysisk eller psykisk skada förhindras genom förebyggande arbete. </w:t>
            </w:r>
          </w:p>
          <w:p w14:paraId="79747EC5" w14:textId="77777777" w:rsidR="007D0A6A" w:rsidRDefault="007D0A6A" w:rsidP="00474338">
            <w:pPr>
              <w:pStyle w:val="Ingetavstnd"/>
            </w:pPr>
          </w:p>
          <w:p w14:paraId="0530513E" w14:textId="77777777" w:rsidR="00F043A2" w:rsidRDefault="00474338" w:rsidP="00474338">
            <w:pPr>
              <w:pStyle w:val="Ingetavstnd"/>
            </w:pPr>
            <w:r>
              <w:t xml:space="preserve">Det finns rutiner för avvikelsehantering samt synpunkts- och klagomålshantering. Dessa ingår som en del i det systematiska kvalitetsarbetet. </w:t>
            </w:r>
          </w:p>
          <w:p w14:paraId="29A96CCD" w14:textId="77777777" w:rsidR="00F043A2" w:rsidRDefault="00F043A2" w:rsidP="00474338">
            <w:pPr>
              <w:pStyle w:val="Ingetavstnd"/>
            </w:pPr>
          </w:p>
          <w:p w14:paraId="63BFAD91" w14:textId="77777777" w:rsidR="00893249" w:rsidRDefault="00474338" w:rsidP="00474338">
            <w:pPr>
              <w:pStyle w:val="Ingetavstnd"/>
            </w:pPr>
            <w:r>
              <w:t xml:space="preserve">Vården och omsorgen ska ges med respekt för alla människors lika värde och för den enskilda människans värdighet. </w:t>
            </w:r>
          </w:p>
          <w:p w14:paraId="4B727D40" w14:textId="77777777" w:rsidR="00893249" w:rsidRDefault="00893249" w:rsidP="00474338">
            <w:pPr>
              <w:pStyle w:val="Ingetavstnd"/>
            </w:pPr>
          </w:p>
          <w:p w14:paraId="023BD778" w14:textId="77777777" w:rsidR="00893249" w:rsidRDefault="00474338" w:rsidP="00474338">
            <w:pPr>
              <w:pStyle w:val="Ingetavstnd"/>
            </w:pPr>
            <w:r>
              <w:t xml:space="preserve">Tjänsterna präglas av kontinuitet. Den enskilde ska känna att personalen är välkänd, pålitlig och iakttar sekretess. </w:t>
            </w:r>
          </w:p>
          <w:p w14:paraId="4CC5DA8E" w14:textId="77777777" w:rsidR="00893249" w:rsidRDefault="00893249" w:rsidP="00474338">
            <w:pPr>
              <w:pStyle w:val="Ingetavstnd"/>
            </w:pPr>
          </w:p>
          <w:p w14:paraId="5D5E49C3" w14:textId="77777777" w:rsidR="00474338" w:rsidRDefault="00474338" w:rsidP="00474338">
            <w:pPr>
              <w:pStyle w:val="Ingetavstnd"/>
              <w:rPr>
                <w:rFonts w:ascii="Arial" w:hAnsi="Arial" w:cs="Arial"/>
                <w:szCs w:val="24"/>
              </w:rPr>
            </w:pPr>
            <w:r>
              <w:t>Den äldre ska kunna bo tryggt utifrån sina förutsättningar och ha möjlighet till rörelsefrihet. Trygghet kan vara att bo kvar i sin invanda miljö, att det finns möjlighet till sociala kontakter samt att det finns god social och medicinsk omvårdnad att tillgå hela dygnet, oavsett var i kommunen man bor.</w:t>
            </w:r>
          </w:p>
          <w:p w14:paraId="054095F6" w14:textId="77777777" w:rsidR="00474338" w:rsidRPr="0005270E" w:rsidRDefault="00474338" w:rsidP="00474338">
            <w:pPr>
              <w:pStyle w:val="Ingetavstnd"/>
              <w:rPr>
                <w:rFonts w:ascii="Arial" w:hAnsi="Arial" w:cs="Arial"/>
                <w:szCs w:val="24"/>
              </w:rPr>
            </w:pPr>
          </w:p>
        </w:tc>
      </w:tr>
    </w:tbl>
    <w:p w14:paraId="4E059701" w14:textId="77777777" w:rsidR="00AE305F" w:rsidRDefault="00AE305F" w:rsidP="00AE305F">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474338" w14:paraId="6EA0263D"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477EED56" w14:textId="77777777" w:rsidR="00474338" w:rsidRPr="00701091" w:rsidRDefault="00474338" w:rsidP="005758A3">
            <w:pPr>
              <w:pStyle w:val="Heading2No"/>
              <w:spacing w:before="0" w:line="240" w:lineRule="auto"/>
              <w:rPr>
                <w:b/>
                <w:color w:val="FFFFFF" w:themeColor="background1"/>
              </w:rPr>
            </w:pPr>
            <w:bookmarkStart w:id="32" w:name="_Toc120894711"/>
            <w:r w:rsidRPr="00701091">
              <w:rPr>
                <w:b/>
                <w:color w:val="FFFFFF" w:themeColor="background1"/>
                <w:sz w:val="24"/>
              </w:rPr>
              <w:t>Trygghet och säkerhet</w:t>
            </w:r>
            <w:bookmarkEnd w:id="32"/>
          </w:p>
        </w:tc>
        <w:tc>
          <w:tcPr>
            <w:tcW w:w="2880" w:type="dxa"/>
          </w:tcPr>
          <w:p w14:paraId="6B63CC43" w14:textId="77777777" w:rsidR="00474338" w:rsidRPr="00701091" w:rsidRDefault="00474338" w:rsidP="005758A3">
            <w:pPr>
              <w:rPr>
                <w:color w:val="FFFFFF" w:themeColor="background1"/>
              </w:rPr>
            </w:pPr>
            <w:r w:rsidRPr="00701091">
              <w:rPr>
                <w:color w:val="FFFFFF" w:themeColor="background1"/>
                <w:sz w:val="24"/>
              </w:rPr>
              <w:t>Uppföljning/mätning</w:t>
            </w:r>
          </w:p>
        </w:tc>
      </w:tr>
      <w:tr w:rsidR="00892489" w14:paraId="47139D44" w14:textId="77777777" w:rsidTr="00420D55">
        <w:tc>
          <w:tcPr>
            <w:tcW w:w="6835" w:type="dxa"/>
          </w:tcPr>
          <w:p w14:paraId="10E7F4C3" w14:textId="77777777" w:rsidR="00892489" w:rsidRPr="00AE305F" w:rsidRDefault="00892489" w:rsidP="00892489">
            <w:pPr>
              <w:rPr>
                <w:rFonts w:cs="Arial"/>
                <w:color w:val="000000"/>
                <w:sz w:val="20"/>
                <w:szCs w:val="20"/>
              </w:rPr>
            </w:pPr>
            <w:r>
              <w:rPr>
                <w:rFonts w:cs="Arial"/>
                <w:color w:val="000000"/>
                <w:sz w:val="20"/>
                <w:szCs w:val="20"/>
              </w:rPr>
              <w:t>Vid hemtjänst och planering av insatser ska i de fall det finns barn i hemmet tas hänsyn till barns behov av information, råd och stöd.</w:t>
            </w:r>
          </w:p>
        </w:tc>
        <w:tc>
          <w:tcPr>
            <w:tcW w:w="2880" w:type="dxa"/>
          </w:tcPr>
          <w:p w14:paraId="2DA5A765" w14:textId="77777777" w:rsidR="00892489" w:rsidRPr="00B466AE" w:rsidRDefault="00892489" w:rsidP="00892489">
            <w:pPr>
              <w:ind w:left="17"/>
              <w:jc w:val="left"/>
              <w:rPr>
                <w:i/>
                <w:sz w:val="20"/>
                <w:szCs w:val="20"/>
              </w:rPr>
            </w:pPr>
            <w:r w:rsidRPr="00B466AE">
              <w:rPr>
                <w:sz w:val="20"/>
                <w:szCs w:val="20"/>
              </w:rPr>
              <w:t>Kontroll vid besök.  Enkät och intervju i verksamheten.</w:t>
            </w:r>
            <w:r w:rsidRPr="00B466AE">
              <w:rPr>
                <w:b/>
                <w:bCs/>
                <w:sz w:val="20"/>
                <w:szCs w:val="20"/>
              </w:rPr>
              <w:t xml:space="preserve"> </w:t>
            </w:r>
          </w:p>
        </w:tc>
      </w:tr>
      <w:tr w:rsidR="00892489" w14:paraId="45B2D57A" w14:textId="77777777" w:rsidTr="00420D55">
        <w:tc>
          <w:tcPr>
            <w:tcW w:w="6835" w:type="dxa"/>
          </w:tcPr>
          <w:p w14:paraId="56850FCB" w14:textId="77777777" w:rsidR="00892489" w:rsidRPr="00AE305F" w:rsidRDefault="00892489" w:rsidP="00892489">
            <w:pPr>
              <w:rPr>
                <w:rFonts w:cs="Arial"/>
                <w:color w:val="000000"/>
                <w:sz w:val="20"/>
                <w:szCs w:val="20"/>
              </w:rPr>
            </w:pPr>
            <w:r>
              <w:rPr>
                <w:rFonts w:cs="Arial"/>
                <w:color w:val="000000"/>
                <w:sz w:val="20"/>
                <w:szCs w:val="20"/>
              </w:rPr>
              <w:t xml:space="preserve">Utföraren ska ha en känd rutin som säkerställer att personalen har kunskap om hur de ska agera om barn misstänks fara illa. </w:t>
            </w:r>
          </w:p>
        </w:tc>
        <w:tc>
          <w:tcPr>
            <w:tcW w:w="2880" w:type="dxa"/>
          </w:tcPr>
          <w:p w14:paraId="49BBD3A2" w14:textId="77777777" w:rsidR="00892489" w:rsidRPr="00B466AE" w:rsidRDefault="00892489" w:rsidP="00892489">
            <w:pPr>
              <w:ind w:left="17"/>
              <w:jc w:val="left"/>
              <w:rPr>
                <w:i/>
                <w:sz w:val="20"/>
                <w:szCs w:val="20"/>
              </w:rPr>
            </w:pPr>
            <w:r w:rsidRPr="00B466AE">
              <w:rPr>
                <w:sz w:val="20"/>
                <w:szCs w:val="20"/>
              </w:rPr>
              <w:t>Kontroll vid besök.  Enkät och intervju i verksamheten.</w:t>
            </w:r>
            <w:r w:rsidRPr="00B466AE">
              <w:rPr>
                <w:b/>
                <w:bCs/>
                <w:sz w:val="20"/>
                <w:szCs w:val="20"/>
              </w:rPr>
              <w:t xml:space="preserve"> </w:t>
            </w:r>
          </w:p>
        </w:tc>
      </w:tr>
      <w:tr w:rsidR="00892489" w14:paraId="206A0F72" w14:textId="77777777" w:rsidTr="00420D55">
        <w:tc>
          <w:tcPr>
            <w:tcW w:w="6835" w:type="dxa"/>
          </w:tcPr>
          <w:p w14:paraId="78B48B2C" w14:textId="77777777" w:rsidR="00892489" w:rsidRPr="00AE305F" w:rsidRDefault="00892489" w:rsidP="00892489">
            <w:pPr>
              <w:rPr>
                <w:rFonts w:cs="Arial"/>
                <w:color w:val="000000"/>
                <w:sz w:val="20"/>
                <w:szCs w:val="20"/>
              </w:rPr>
            </w:pPr>
            <w:r>
              <w:rPr>
                <w:rFonts w:cs="Arial"/>
                <w:color w:val="000000"/>
                <w:sz w:val="20"/>
                <w:szCs w:val="20"/>
              </w:rPr>
              <w:t xml:space="preserve">Utföraren ska ha en känd rutin som beskriver hur barn som lever i familjer med missbruk, psykisk ohälsa, svårt somatiskt sjuka föräldrar och barn till föräldrar som oväntat avlider ska uppmärksammas samt vilka kontakter som ska tas för att ge extra stöd. </w:t>
            </w:r>
          </w:p>
        </w:tc>
        <w:tc>
          <w:tcPr>
            <w:tcW w:w="2880" w:type="dxa"/>
          </w:tcPr>
          <w:p w14:paraId="414C1FBB" w14:textId="77777777" w:rsidR="00892489" w:rsidRPr="00B466AE" w:rsidRDefault="00892489" w:rsidP="00892489">
            <w:pPr>
              <w:ind w:left="17"/>
              <w:jc w:val="left"/>
              <w:rPr>
                <w:i/>
                <w:sz w:val="20"/>
                <w:szCs w:val="20"/>
              </w:rPr>
            </w:pPr>
            <w:r w:rsidRPr="00B466AE">
              <w:rPr>
                <w:sz w:val="20"/>
                <w:szCs w:val="20"/>
              </w:rPr>
              <w:t>Kontroll vid besök.  Enkät och intervju i verksamheten.</w:t>
            </w:r>
            <w:r w:rsidRPr="00B466AE">
              <w:rPr>
                <w:b/>
                <w:bCs/>
                <w:sz w:val="20"/>
                <w:szCs w:val="20"/>
              </w:rPr>
              <w:t xml:space="preserve"> </w:t>
            </w:r>
          </w:p>
        </w:tc>
      </w:tr>
      <w:tr w:rsidR="00892489" w14:paraId="01B3C528" w14:textId="77777777" w:rsidTr="00420D55">
        <w:tc>
          <w:tcPr>
            <w:tcW w:w="6835" w:type="dxa"/>
          </w:tcPr>
          <w:p w14:paraId="1FDF38F8" w14:textId="77777777" w:rsidR="00892489" w:rsidRPr="00AE305F" w:rsidRDefault="00892489" w:rsidP="00892489">
            <w:pPr>
              <w:jc w:val="left"/>
              <w:rPr>
                <w:rFonts w:cs="Arial"/>
                <w:color w:val="000000"/>
                <w:sz w:val="20"/>
                <w:szCs w:val="20"/>
              </w:rPr>
            </w:pPr>
            <w:r>
              <w:rPr>
                <w:rFonts w:cs="Arial"/>
                <w:color w:val="000000"/>
                <w:sz w:val="20"/>
                <w:szCs w:val="20"/>
              </w:rPr>
              <w:t xml:space="preserve">Utföraren ska ha en känd rutin som säkerställer att personalen har kunskap om hur de ska agera vid förekomst eller misstanke om våld i nära relationer. </w:t>
            </w:r>
          </w:p>
        </w:tc>
        <w:tc>
          <w:tcPr>
            <w:tcW w:w="2880" w:type="dxa"/>
          </w:tcPr>
          <w:p w14:paraId="5199508B" w14:textId="77777777" w:rsidR="00892489" w:rsidRPr="00B466AE" w:rsidRDefault="00892489" w:rsidP="00892489">
            <w:pPr>
              <w:ind w:left="17"/>
              <w:jc w:val="left"/>
              <w:rPr>
                <w:i/>
                <w:sz w:val="20"/>
                <w:szCs w:val="20"/>
              </w:rPr>
            </w:pPr>
            <w:r w:rsidRPr="00B466AE">
              <w:rPr>
                <w:sz w:val="20"/>
                <w:szCs w:val="20"/>
              </w:rPr>
              <w:t>Kontroll vid besök.  Enkät och intervju i verksamheten.</w:t>
            </w:r>
            <w:r w:rsidRPr="00B466AE">
              <w:rPr>
                <w:b/>
                <w:bCs/>
                <w:sz w:val="20"/>
                <w:szCs w:val="20"/>
              </w:rPr>
              <w:t xml:space="preserve"> </w:t>
            </w:r>
          </w:p>
        </w:tc>
      </w:tr>
    </w:tbl>
    <w:p w14:paraId="689F4F25" w14:textId="77777777" w:rsidR="00474338" w:rsidRPr="00D07710" w:rsidRDefault="00474338" w:rsidP="00AE305F">
      <w:pPr>
        <w:rPr>
          <w:color w:val="FF0000"/>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D07710" w:rsidRPr="00D07710" w14:paraId="3A0653C9"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42AC2073" w14:textId="77777777" w:rsidR="00AE305F" w:rsidRPr="00C00A63" w:rsidRDefault="00AE305F" w:rsidP="00177C1F">
            <w:pPr>
              <w:pStyle w:val="Heading2No"/>
              <w:spacing w:before="0" w:line="240" w:lineRule="auto"/>
              <w:rPr>
                <w:b/>
                <w:color w:val="FFFFFF" w:themeColor="background1"/>
              </w:rPr>
            </w:pPr>
            <w:r w:rsidRPr="00C00A63">
              <w:rPr>
                <w:b/>
                <w:color w:val="FFFFFF" w:themeColor="background1"/>
              </w:rPr>
              <w:t xml:space="preserve"> </w:t>
            </w:r>
            <w:bookmarkStart w:id="33" w:name="_Toc120894712"/>
            <w:r w:rsidRPr="00C00A63">
              <w:rPr>
                <w:b/>
                <w:color w:val="FFFFFF" w:themeColor="background1"/>
                <w:sz w:val="24"/>
              </w:rPr>
              <w:t>Lagstiftning, riktlinjer och rutiner</w:t>
            </w:r>
            <w:bookmarkEnd w:id="33"/>
          </w:p>
        </w:tc>
        <w:tc>
          <w:tcPr>
            <w:tcW w:w="2880" w:type="dxa"/>
          </w:tcPr>
          <w:p w14:paraId="6065BCBC" w14:textId="77777777" w:rsidR="00AE305F" w:rsidRPr="00C00A63" w:rsidRDefault="00AE305F" w:rsidP="007020A3">
            <w:pPr>
              <w:rPr>
                <w:color w:val="FFFFFF" w:themeColor="background1"/>
              </w:rPr>
            </w:pPr>
            <w:r w:rsidRPr="00C00A63">
              <w:rPr>
                <w:color w:val="FFFFFF" w:themeColor="background1"/>
                <w:sz w:val="24"/>
              </w:rPr>
              <w:t>Uppföljning/mätning</w:t>
            </w:r>
          </w:p>
        </w:tc>
      </w:tr>
      <w:tr w:rsidR="00D07710" w:rsidRPr="00D07710" w14:paraId="07E012C0" w14:textId="77777777" w:rsidTr="00420D55">
        <w:tc>
          <w:tcPr>
            <w:tcW w:w="6835" w:type="dxa"/>
          </w:tcPr>
          <w:p w14:paraId="1FC9178B" w14:textId="77777777" w:rsidR="00AE305F" w:rsidRPr="00C00A63" w:rsidRDefault="00893249" w:rsidP="00893249">
            <w:pPr>
              <w:jc w:val="left"/>
              <w:rPr>
                <w:rFonts w:cs="Arial"/>
                <w:color w:val="auto"/>
                <w:sz w:val="20"/>
                <w:szCs w:val="20"/>
              </w:rPr>
            </w:pPr>
            <w:r w:rsidRPr="00C00A63">
              <w:rPr>
                <w:rFonts w:cs="Arial"/>
                <w:color w:val="auto"/>
                <w:sz w:val="20"/>
                <w:szCs w:val="20"/>
              </w:rPr>
              <w:t>All personal ska vara uppdaterad och kring gällande lagstiftning, riktlinjer och rutiner inom verksamhetsområdet och följa dessa.</w:t>
            </w:r>
          </w:p>
        </w:tc>
        <w:tc>
          <w:tcPr>
            <w:tcW w:w="2880" w:type="dxa"/>
          </w:tcPr>
          <w:p w14:paraId="0098FAF4" w14:textId="77777777" w:rsidR="00AE305F" w:rsidRPr="00C00A63" w:rsidRDefault="00892489" w:rsidP="00892489">
            <w:pPr>
              <w:jc w:val="left"/>
              <w:rPr>
                <w:color w:val="auto"/>
              </w:rPr>
            </w:pPr>
            <w:r w:rsidRPr="00C00A63">
              <w:rPr>
                <w:color w:val="auto"/>
                <w:sz w:val="20"/>
                <w:szCs w:val="20"/>
              </w:rPr>
              <w:t>Kontroll vid besök.  Enkät och intervju i verksamheten.</w:t>
            </w:r>
          </w:p>
        </w:tc>
      </w:tr>
      <w:tr w:rsidR="00C00A63" w:rsidRPr="00D07710" w14:paraId="260AB332" w14:textId="77777777" w:rsidTr="00420D55">
        <w:tc>
          <w:tcPr>
            <w:tcW w:w="6835" w:type="dxa"/>
          </w:tcPr>
          <w:p w14:paraId="536A18B6" w14:textId="5AA64A51" w:rsidR="00C00A63" w:rsidRPr="00C00A63" w:rsidRDefault="00C00A63" w:rsidP="00893249">
            <w:pPr>
              <w:jc w:val="left"/>
              <w:rPr>
                <w:rFonts w:cs="Arial"/>
                <w:color w:val="auto"/>
                <w:sz w:val="20"/>
                <w:szCs w:val="20"/>
              </w:rPr>
            </w:pPr>
            <w:r w:rsidRPr="00C00A63">
              <w:rPr>
                <w:rFonts w:cs="Arial"/>
                <w:color w:val="auto"/>
                <w:sz w:val="20"/>
                <w:szCs w:val="20"/>
              </w:rPr>
              <w:t>Registerkontroll ska utföras för all personal vid anställning på vård- och omsorgsförvaltningen, enligt beslut av vård- och omsorgsnämnden. Bestämmelsen gäller från den 1 september 2023.</w:t>
            </w:r>
          </w:p>
        </w:tc>
        <w:tc>
          <w:tcPr>
            <w:tcW w:w="2880" w:type="dxa"/>
          </w:tcPr>
          <w:p w14:paraId="2842CEF7" w14:textId="61AAA09C" w:rsidR="00C00A63" w:rsidRPr="00C00A63" w:rsidRDefault="00C00A63" w:rsidP="00892489">
            <w:pPr>
              <w:jc w:val="left"/>
              <w:rPr>
                <w:color w:val="auto"/>
                <w:sz w:val="20"/>
                <w:szCs w:val="20"/>
              </w:rPr>
            </w:pPr>
            <w:r>
              <w:rPr>
                <w:color w:val="auto"/>
                <w:sz w:val="20"/>
                <w:szCs w:val="20"/>
              </w:rPr>
              <w:t>Avstämning närmsta chef.</w:t>
            </w:r>
          </w:p>
        </w:tc>
      </w:tr>
    </w:tbl>
    <w:p w14:paraId="3A3BF464" w14:textId="77777777" w:rsidR="00AE305F" w:rsidRPr="00D07710" w:rsidRDefault="00AE305F" w:rsidP="00AE305F">
      <w:pPr>
        <w:rPr>
          <w:color w:val="FF0000"/>
          <w:lang w:eastAsia="sv-SE"/>
        </w:rPr>
      </w:pPr>
    </w:p>
    <w:p w14:paraId="291B7EDA" w14:textId="77777777" w:rsidR="00893249" w:rsidRDefault="00893249" w:rsidP="00AE305F">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893249" w14:paraId="2797962B"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1EDE3D2D" w14:textId="77777777" w:rsidR="00893249" w:rsidRPr="00701091" w:rsidRDefault="00893249" w:rsidP="00E74203">
            <w:pPr>
              <w:pStyle w:val="Heading2No"/>
              <w:spacing w:before="0" w:line="240" w:lineRule="auto"/>
              <w:rPr>
                <w:b/>
                <w:color w:val="FFFFFF" w:themeColor="background1"/>
              </w:rPr>
            </w:pPr>
            <w:bookmarkStart w:id="34" w:name="_Toc120894713"/>
            <w:r w:rsidRPr="00701091">
              <w:rPr>
                <w:b/>
                <w:color w:val="FFFFFF" w:themeColor="background1"/>
                <w:sz w:val="24"/>
              </w:rPr>
              <w:t>Identifikation</w:t>
            </w:r>
            <w:bookmarkEnd w:id="34"/>
          </w:p>
        </w:tc>
        <w:tc>
          <w:tcPr>
            <w:tcW w:w="2880" w:type="dxa"/>
          </w:tcPr>
          <w:p w14:paraId="4EDDA1DE" w14:textId="77777777" w:rsidR="00893249" w:rsidRPr="00701091" w:rsidRDefault="00893249" w:rsidP="00E74203">
            <w:pPr>
              <w:rPr>
                <w:color w:val="FFFFFF" w:themeColor="background1"/>
              </w:rPr>
            </w:pPr>
            <w:r w:rsidRPr="00701091">
              <w:rPr>
                <w:color w:val="FFFFFF" w:themeColor="background1"/>
                <w:sz w:val="24"/>
              </w:rPr>
              <w:t>Uppföljning/mätning</w:t>
            </w:r>
          </w:p>
        </w:tc>
      </w:tr>
      <w:tr w:rsidR="00893249" w14:paraId="2779AECC" w14:textId="77777777" w:rsidTr="00420D55">
        <w:tc>
          <w:tcPr>
            <w:tcW w:w="6835" w:type="dxa"/>
          </w:tcPr>
          <w:p w14:paraId="7D68C543" w14:textId="77777777" w:rsidR="00893249" w:rsidRPr="00893249" w:rsidRDefault="00893249" w:rsidP="00E74203">
            <w:pPr>
              <w:rPr>
                <w:rFonts w:cs="Arial"/>
                <w:color w:val="000000"/>
                <w:sz w:val="20"/>
                <w:szCs w:val="20"/>
              </w:rPr>
            </w:pPr>
            <w:r>
              <w:rPr>
                <w:rFonts w:cs="Arial"/>
                <w:color w:val="000000"/>
                <w:sz w:val="20"/>
                <w:szCs w:val="20"/>
              </w:rPr>
              <w:t>All personal ska bära namnskylt och kunna identifiera sig.</w:t>
            </w:r>
          </w:p>
        </w:tc>
        <w:tc>
          <w:tcPr>
            <w:tcW w:w="2880" w:type="dxa"/>
          </w:tcPr>
          <w:p w14:paraId="37648CC8" w14:textId="77777777" w:rsidR="00893249" w:rsidRPr="00892489" w:rsidRDefault="00892489" w:rsidP="00892489">
            <w:pPr>
              <w:jc w:val="left"/>
              <w:rPr>
                <w:sz w:val="20"/>
              </w:rPr>
            </w:pPr>
            <w:r>
              <w:rPr>
                <w:sz w:val="20"/>
              </w:rPr>
              <w:t>Kontroll vid besök.</w:t>
            </w:r>
          </w:p>
        </w:tc>
      </w:tr>
      <w:tr w:rsidR="00893249" w14:paraId="7FBF1CE4" w14:textId="77777777" w:rsidTr="00420D55">
        <w:tc>
          <w:tcPr>
            <w:tcW w:w="6835" w:type="dxa"/>
          </w:tcPr>
          <w:p w14:paraId="02338F4C" w14:textId="77777777" w:rsidR="00893249" w:rsidRPr="00EA0688" w:rsidRDefault="00893249" w:rsidP="00893249">
            <w:pPr>
              <w:jc w:val="left"/>
              <w:rPr>
                <w:rFonts w:cs="Arial"/>
                <w:color w:val="000000"/>
                <w:sz w:val="20"/>
                <w:szCs w:val="20"/>
              </w:rPr>
            </w:pPr>
            <w:r>
              <w:rPr>
                <w:rFonts w:cs="Arial"/>
                <w:color w:val="000000"/>
                <w:sz w:val="20"/>
                <w:szCs w:val="20"/>
              </w:rPr>
              <w:lastRenderedPageBreak/>
              <w:t xml:space="preserve">Den enskilde ska känna till på vilket sätt utföraren identifierar sig. </w:t>
            </w:r>
          </w:p>
        </w:tc>
        <w:tc>
          <w:tcPr>
            <w:tcW w:w="2880" w:type="dxa"/>
          </w:tcPr>
          <w:p w14:paraId="0F0CF928" w14:textId="77777777" w:rsidR="00893249" w:rsidRPr="00B60019" w:rsidRDefault="00B60019" w:rsidP="00892489">
            <w:pPr>
              <w:jc w:val="left"/>
              <w:rPr>
                <w:sz w:val="20"/>
              </w:rPr>
            </w:pPr>
            <w:r>
              <w:rPr>
                <w:sz w:val="20"/>
              </w:rPr>
              <w:t>Enkät och intervju i verksamheten.</w:t>
            </w:r>
          </w:p>
        </w:tc>
      </w:tr>
    </w:tbl>
    <w:p w14:paraId="61C451DC" w14:textId="77777777" w:rsidR="00893249" w:rsidRDefault="00893249" w:rsidP="00AE305F">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AE305F" w14:paraId="3794648C"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438548A7" w14:textId="77777777" w:rsidR="00AE305F" w:rsidRPr="00701091" w:rsidRDefault="00AE305F" w:rsidP="00177C1F">
            <w:pPr>
              <w:pStyle w:val="Heading2No"/>
              <w:spacing w:before="0" w:line="240" w:lineRule="auto"/>
              <w:rPr>
                <w:b/>
                <w:color w:val="FFFFFF" w:themeColor="background1"/>
              </w:rPr>
            </w:pPr>
            <w:bookmarkStart w:id="35" w:name="_Toc120894714"/>
            <w:r w:rsidRPr="00701091">
              <w:rPr>
                <w:b/>
                <w:color w:val="FFFFFF" w:themeColor="background1"/>
                <w:sz w:val="24"/>
              </w:rPr>
              <w:t>Sekretess</w:t>
            </w:r>
            <w:bookmarkEnd w:id="35"/>
          </w:p>
        </w:tc>
        <w:tc>
          <w:tcPr>
            <w:tcW w:w="2880" w:type="dxa"/>
          </w:tcPr>
          <w:p w14:paraId="6B40FF70" w14:textId="77777777" w:rsidR="00AE305F" w:rsidRPr="00701091" w:rsidRDefault="00AE305F" w:rsidP="007020A3">
            <w:pPr>
              <w:rPr>
                <w:color w:val="FFFFFF" w:themeColor="background1"/>
              </w:rPr>
            </w:pPr>
            <w:r w:rsidRPr="00701091">
              <w:rPr>
                <w:color w:val="FFFFFF" w:themeColor="background1"/>
                <w:sz w:val="24"/>
              </w:rPr>
              <w:t>Uppföljning/mätning</w:t>
            </w:r>
          </w:p>
        </w:tc>
      </w:tr>
      <w:tr w:rsidR="00B60019" w14:paraId="28592D13" w14:textId="77777777" w:rsidTr="00420D55">
        <w:tc>
          <w:tcPr>
            <w:tcW w:w="6835" w:type="dxa"/>
          </w:tcPr>
          <w:p w14:paraId="52E2283F" w14:textId="77777777" w:rsidR="00B60019" w:rsidRPr="00E031D9" w:rsidRDefault="00B60019" w:rsidP="00B60019">
            <w:pPr>
              <w:jc w:val="left"/>
              <w:rPr>
                <w:rFonts w:cs="Arial"/>
                <w:color w:val="000000"/>
                <w:sz w:val="20"/>
                <w:szCs w:val="20"/>
              </w:rPr>
            </w:pPr>
            <w:r>
              <w:rPr>
                <w:rFonts w:cs="Arial"/>
                <w:color w:val="000000"/>
                <w:sz w:val="20"/>
                <w:szCs w:val="20"/>
              </w:rPr>
              <w:t xml:space="preserve">Utföraren ansvarar för att all personal som utför uppgifter inom uppdraget förstår och efterlever den sekretess och tystnadsplikt som gäller. </w:t>
            </w:r>
          </w:p>
        </w:tc>
        <w:tc>
          <w:tcPr>
            <w:tcW w:w="2880" w:type="dxa"/>
          </w:tcPr>
          <w:p w14:paraId="492EED7A" w14:textId="77777777" w:rsidR="00B60019" w:rsidRDefault="00B60019" w:rsidP="00B60019">
            <w:r w:rsidRPr="00346F3B">
              <w:rPr>
                <w:sz w:val="20"/>
                <w:szCs w:val="20"/>
              </w:rPr>
              <w:t>Kontroll vid besök.  Enkät och intervju i verksamheten.</w:t>
            </w:r>
          </w:p>
        </w:tc>
      </w:tr>
      <w:tr w:rsidR="00B60019" w14:paraId="18E38549" w14:textId="77777777" w:rsidTr="00420D55">
        <w:tc>
          <w:tcPr>
            <w:tcW w:w="6835" w:type="dxa"/>
          </w:tcPr>
          <w:p w14:paraId="0022FDE2" w14:textId="77777777" w:rsidR="00B60019" w:rsidRPr="00E031D9" w:rsidRDefault="00B60019" w:rsidP="00B60019">
            <w:pPr>
              <w:jc w:val="left"/>
              <w:rPr>
                <w:rFonts w:cs="Arial"/>
                <w:color w:val="000000"/>
                <w:sz w:val="20"/>
                <w:szCs w:val="20"/>
              </w:rPr>
            </w:pPr>
            <w:r>
              <w:rPr>
                <w:rFonts w:cs="Arial"/>
                <w:color w:val="000000"/>
                <w:sz w:val="20"/>
                <w:szCs w:val="20"/>
              </w:rPr>
              <w:t xml:space="preserve">All personal ska underteckna en förbindelse om den tystnadsplikt som råder enligt sekretesslag, socialtjänstlag och hälso- och sjukvårdslag. </w:t>
            </w:r>
          </w:p>
        </w:tc>
        <w:tc>
          <w:tcPr>
            <w:tcW w:w="2880" w:type="dxa"/>
          </w:tcPr>
          <w:p w14:paraId="5972819F" w14:textId="77777777" w:rsidR="00B60019" w:rsidRDefault="00B60019" w:rsidP="00B60019">
            <w:r w:rsidRPr="00346F3B">
              <w:rPr>
                <w:sz w:val="20"/>
                <w:szCs w:val="20"/>
              </w:rPr>
              <w:t>Kontroll vid besök.  Enkät och intervju i verksamheten.</w:t>
            </w:r>
          </w:p>
        </w:tc>
      </w:tr>
    </w:tbl>
    <w:p w14:paraId="6B7CFF2F" w14:textId="77777777" w:rsidR="00AE305F" w:rsidRDefault="00AE305F" w:rsidP="00AE305F">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893249" w14:paraId="31C297E6"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35569AB9" w14:textId="77777777" w:rsidR="00893249" w:rsidRPr="00701091" w:rsidRDefault="00893249" w:rsidP="00E74203">
            <w:pPr>
              <w:pStyle w:val="Heading2No"/>
              <w:spacing w:before="0" w:line="240" w:lineRule="auto"/>
              <w:rPr>
                <w:b/>
                <w:color w:val="FFFFFF" w:themeColor="background1"/>
              </w:rPr>
            </w:pPr>
            <w:bookmarkStart w:id="36" w:name="_Toc120894715"/>
            <w:r w:rsidRPr="00701091">
              <w:rPr>
                <w:b/>
                <w:color w:val="FFFFFF" w:themeColor="background1"/>
                <w:sz w:val="24"/>
              </w:rPr>
              <w:t>Rutin för kontanta medel</w:t>
            </w:r>
            <w:bookmarkEnd w:id="36"/>
          </w:p>
        </w:tc>
        <w:tc>
          <w:tcPr>
            <w:tcW w:w="2880" w:type="dxa"/>
          </w:tcPr>
          <w:p w14:paraId="567A6D5E" w14:textId="77777777" w:rsidR="00893249" w:rsidRPr="00701091" w:rsidRDefault="00893249" w:rsidP="00E74203">
            <w:pPr>
              <w:rPr>
                <w:color w:val="FFFFFF" w:themeColor="background1"/>
              </w:rPr>
            </w:pPr>
            <w:r w:rsidRPr="00701091">
              <w:rPr>
                <w:color w:val="FFFFFF" w:themeColor="background1"/>
                <w:sz w:val="24"/>
              </w:rPr>
              <w:t>Uppföljning/mätning</w:t>
            </w:r>
          </w:p>
        </w:tc>
      </w:tr>
      <w:tr w:rsidR="00B60019" w14:paraId="1ED8E8E5" w14:textId="77777777" w:rsidTr="00420D55">
        <w:tc>
          <w:tcPr>
            <w:tcW w:w="6835" w:type="dxa"/>
          </w:tcPr>
          <w:p w14:paraId="114A29D9" w14:textId="77777777" w:rsidR="00B60019" w:rsidRPr="00893249" w:rsidRDefault="00B60019" w:rsidP="00B60019">
            <w:pPr>
              <w:rPr>
                <w:rFonts w:cs="Arial"/>
                <w:color w:val="000000"/>
                <w:sz w:val="20"/>
                <w:szCs w:val="20"/>
              </w:rPr>
            </w:pPr>
            <w:r>
              <w:rPr>
                <w:rFonts w:cs="Arial"/>
                <w:color w:val="000000"/>
                <w:sz w:val="20"/>
                <w:szCs w:val="20"/>
              </w:rPr>
              <w:t>Utföraren ska ha rutiner för hantering av kontanta medel och följa dem, för de fall det är nödvändigt att personal hjälper den enskilde med inköp.</w:t>
            </w:r>
          </w:p>
        </w:tc>
        <w:tc>
          <w:tcPr>
            <w:tcW w:w="2880" w:type="dxa"/>
            <w:vAlign w:val="center"/>
          </w:tcPr>
          <w:p w14:paraId="653434C2" w14:textId="77777777" w:rsidR="00B60019" w:rsidRPr="00346F3B" w:rsidRDefault="00B60019" w:rsidP="00B60019">
            <w:pPr>
              <w:ind w:left="17"/>
              <w:jc w:val="left"/>
              <w:rPr>
                <w:i/>
                <w:sz w:val="20"/>
                <w:szCs w:val="20"/>
              </w:rPr>
            </w:pPr>
            <w:r w:rsidRPr="00346F3B">
              <w:rPr>
                <w:sz w:val="20"/>
                <w:szCs w:val="20"/>
              </w:rPr>
              <w:t xml:space="preserve">Kontroll vid besök.  Enkät och intervju i verksamheten. </w:t>
            </w:r>
          </w:p>
        </w:tc>
      </w:tr>
      <w:tr w:rsidR="00B60019" w14:paraId="0BB257B2" w14:textId="77777777" w:rsidTr="00420D55">
        <w:tc>
          <w:tcPr>
            <w:tcW w:w="6835" w:type="dxa"/>
          </w:tcPr>
          <w:p w14:paraId="026B5AAF" w14:textId="77777777" w:rsidR="00B60019" w:rsidRPr="00EA0688" w:rsidRDefault="00B60019" w:rsidP="00B60019">
            <w:pPr>
              <w:jc w:val="left"/>
              <w:rPr>
                <w:rFonts w:cs="Arial"/>
                <w:color w:val="000000"/>
                <w:sz w:val="20"/>
                <w:szCs w:val="20"/>
              </w:rPr>
            </w:pPr>
            <w:r>
              <w:rPr>
                <w:rFonts w:cs="Arial"/>
                <w:color w:val="000000"/>
                <w:sz w:val="20"/>
                <w:szCs w:val="20"/>
              </w:rPr>
              <w:t>Utföraren ska säkerställa att den enskildes värdesaker förtecknas och hanteras på ett korrekt och tillförlitligt sätt.</w:t>
            </w:r>
          </w:p>
        </w:tc>
        <w:tc>
          <w:tcPr>
            <w:tcW w:w="2880" w:type="dxa"/>
            <w:vAlign w:val="center"/>
          </w:tcPr>
          <w:p w14:paraId="6B82959B" w14:textId="77777777" w:rsidR="00B60019" w:rsidRPr="00346F3B" w:rsidRDefault="00B60019" w:rsidP="00B60019">
            <w:pPr>
              <w:ind w:left="17"/>
              <w:jc w:val="left"/>
              <w:rPr>
                <w:i/>
                <w:sz w:val="20"/>
                <w:szCs w:val="20"/>
              </w:rPr>
            </w:pPr>
            <w:r w:rsidRPr="00346F3B">
              <w:rPr>
                <w:sz w:val="20"/>
                <w:szCs w:val="20"/>
              </w:rPr>
              <w:t xml:space="preserve">Kontroll vid besök.  Enkät och intervju i verksamheten. </w:t>
            </w:r>
          </w:p>
        </w:tc>
      </w:tr>
    </w:tbl>
    <w:p w14:paraId="53DAFFEF" w14:textId="77777777" w:rsidR="00893249" w:rsidRDefault="00893249" w:rsidP="00AE305F">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893249" w14:paraId="0F685049"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13995D7A" w14:textId="77777777" w:rsidR="00893249" w:rsidRPr="00701091" w:rsidRDefault="00893249" w:rsidP="00E74203">
            <w:pPr>
              <w:pStyle w:val="Heading2No"/>
              <w:spacing w:before="0" w:line="240" w:lineRule="auto"/>
              <w:jc w:val="left"/>
              <w:rPr>
                <w:b/>
                <w:color w:val="FFFFFF" w:themeColor="background1"/>
              </w:rPr>
            </w:pPr>
            <w:bookmarkStart w:id="37" w:name="_Toc120894716"/>
            <w:r w:rsidRPr="00701091">
              <w:rPr>
                <w:b/>
                <w:color w:val="FFFFFF" w:themeColor="background1"/>
                <w:sz w:val="24"/>
              </w:rPr>
              <w:t>Rutin för nyckelhantering och andra låssystem</w:t>
            </w:r>
            <w:bookmarkEnd w:id="37"/>
          </w:p>
        </w:tc>
        <w:tc>
          <w:tcPr>
            <w:tcW w:w="2880" w:type="dxa"/>
          </w:tcPr>
          <w:p w14:paraId="7DA3C923" w14:textId="77777777" w:rsidR="00893249" w:rsidRPr="00701091" w:rsidRDefault="00893249" w:rsidP="00E74203">
            <w:pPr>
              <w:rPr>
                <w:color w:val="FFFFFF" w:themeColor="background1"/>
              </w:rPr>
            </w:pPr>
            <w:r w:rsidRPr="00701091">
              <w:rPr>
                <w:color w:val="FFFFFF" w:themeColor="background1"/>
                <w:sz w:val="24"/>
              </w:rPr>
              <w:t>Uppföljning/mätning</w:t>
            </w:r>
          </w:p>
        </w:tc>
      </w:tr>
      <w:tr w:rsidR="00B60019" w14:paraId="3726D8A6" w14:textId="77777777" w:rsidTr="00420D55">
        <w:tc>
          <w:tcPr>
            <w:tcW w:w="6835" w:type="dxa"/>
          </w:tcPr>
          <w:p w14:paraId="2FDCAAB5" w14:textId="77777777" w:rsidR="00B60019" w:rsidRPr="00EA0688" w:rsidRDefault="00B60019" w:rsidP="00B60019">
            <w:pPr>
              <w:jc w:val="left"/>
              <w:rPr>
                <w:rFonts w:cs="Arial"/>
                <w:sz w:val="20"/>
                <w:szCs w:val="20"/>
              </w:rPr>
            </w:pPr>
            <w:r>
              <w:rPr>
                <w:rFonts w:cs="Arial"/>
                <w:sz w:val="20"/>
                <w:szCs w:val="20"/>
              </w:rPr>
              <w:t xml:space="preserve">Utföraren ska ha skriftliga rutiner för handhavande av nycklar eller andra låssystem såväl för brukarnas boende som för andra lokaler. Rutinerna ska säkerställa en säker hantering och förvaring av nycklar och andra låssystem. </w:t>
            </w:r>
          </w:p>
        </w:tc>
        <w:tc>
          <w:tcPr>
            <w:tcW w:w="2880" w:type="dxa"/>
          </w:tcPr>
          <w:p w14:paraId="3F8D9F58" w14:textId="77777777" w:rsidR="00B60019" w:rsidRPr="00346F3B" w:rsidRDefault="00B60019" w:rsidP="00B60019">
            <w:pPr>
              <w:ind w:left="17"/>
              <w:jc w:val="left"/>
              <w:rPr>
                <w:i/>
                <w:sz w:val="20"/>
                <w:szCs w:val="20"/>
              </w:rPr>
            </w:pPr>
            <w:r w:rsidRPr="00346F3B">
              <w:rPr>
                <w:sz w:val="20"/>
                <w:szCs w:val="20"/>
              </w:rPr>
              <w:t xml:space="preserve">Kontroll vid besök.  Enkät och intervju i verksamheten. </w:t>
            </w:r>
          </w:p>
        </w:tc>
      </w:tr>
      <w:tr w:rsidR="00B60019" w14:paraId="45A773AE" w14:textId="77777777" w:rsidTr="00420D55">
        <w:tc>
          <w:tcPr>
            <w:tcW w:w="6835" w:type="dxa"/>
          </w:tcPr>
          <w:p w14:paraId="68521E6F" w14:textId="77777777" w:rsidR="00B60019" w:rsidRPr="00EA0688" w:rsidRDefault="00B60019" w:rsidP="00B60019">
            <w:pPr>
              <w:jc w:val="left"/>
              <w:rPr>
                <w:rFonts w:cs="Arial"/>
                <w:sz w:val="20"/>
                <w:szCs w:val="20"/>
              </w:rPr>
            </w:pPr>
            <w:r>
              <w:rPr>
                <w:rFonts w:cs="Arial"/>
                <w:sz w:val="20"/>
                <w:szCs w:val="20"/>
              </w:rPr>
              <w:t xml:space="preserve">Det ska inte vara möjligt för en utomstående att härleda till vilken </w:t>
            </w:r>
            <w:proofErr w:type="gramStart"/>
            <w:r>
              <w:rPr>
                <w:rFonts w:cs="Arial"/>
                <w:sz w:val="20"/>
                <w:szCs w:val="20"/>
              </w:rPr>
              <w:t>adress nyckeln</w:t>
            </w:r>
            <w:proofErr w:type="gramEnd"/>
            <w:r>
              <w:rPr>
                <w:rFonts w:cs="Arial"/>
                <w:sz w:val="20"/>
                <w:szCs w:val="20"/>
              </w:rPr>
              <w:t xml:space="preserve"> eller låssystemet går. </w:t>
            </w:r>
          </w:p>
        </w:tc>
        <w:tc>
          <w:tcPr>
            <w:tcW w:w="2880" w:type="dxa"/>
          </w:tcPr>
          <w:p w14:paraId="31668921" w14:textId="77777777" w:rsidR="00B60019" w:rsidRPr="00346F3B" w:rsidRDefault="00B60019" w:rsidP="00B60019">
            <w:pPr>
              <w:ind w:left="17"/>
              <w:jc w:val="left"/>
              <w:rPr>
                <w:i/>
                <w:sz w:val="20"/>
                <w:szCs w:val="20"/>
              </w:rPr>
            </w:pPr>
            <w:r w:rsidRPr="00346F3B">
              <w:rPr>
                <w:sz w:val="20"/>
                <w:szCs w:val="20"/>
              </w:rPr>
              <w:t xml:space="preserve">Kontroll vid besök.  </w:t>
            </w:r>
          </w:p>
        </w:tc>
      </w:tr>
      <w:tr w:rsidR="00B60019" w14:paraId="675ED0DD" w14:textId="77777777" w:rsidTr="00420D55">
        <w:tc>
          <w:tcPr>
            <w:tcW w:w="6835" w:type="dxa"/>
          </w:tcPr>
          <w:p w14:paraId="440DB8FF" w14:textId="77777777" w:rsidR="00B60019" w:rsidRDefault="00B60019" w:rsidP="00B60019">
            <w:pPr>
              <w:jc w:val="left"/>
              <w:rPr>
                <w:rFonts w:cs="Arial"/>
                <w:sz w:val="20"/>
                <w:szCs w:val="20"/>
              </w:rPr>
            </w:pPr>
            <w:r>
              <w:rPr>
                <w:rFonts w:cs="Arial"/>
                <w:sz w:val="20"/>
                <w:szCs w:val="20"/>
              </w:rPr>
              <w:t xml:space="preserve">Rutin ska finnas för hur utföraren agerar när någon inte öppnar eller svarar i telefon vid planerat besök/kontakt. </w:t>
            </w:r>
          </w:p>
        </w:tc>
        <w:tc>
          <w:tcPr>
            <w:tcW w:w="2880" w:type="dxa"/>
          </w:tcPr>
          <w:p w14:paraId="5D7EDFDC" w14:textId="77777777" w:rsidR="00B60019" w:rsidRPr="00346F3B" w:rsidRDefault="00B60019" w:rsidP="00B60019">
            <w:pPr>
              <w:ind w:left="17"/>
              <w:jc w:val="left"/>
              <w:rPr>
                <w:i/>
                <w:sz w:val="20"/>
                <w:szCs w:val="20"/>
              </w:rPr>
            </w:pPr>
            <w:r w:rsidRPr="00346F3B">
              <w:rPr>
                <w:sz w:val="20"/>
                <w:szCs w:val="20"/>
              </w:rPr>
              <w:t xml:space="preserve">Kontroll vid besök.  Enkät och intervju i verksamheten. </w:t>
            </w:r>
          </w:p>
        </w:tc>
      </w:tr>
      <w:tr w:rsidR="00B60019" w14:paraId="467870DD" w14:textId="77777777" w:rsidTr="00420D55">
        <w:tc>
          <w:tcPr>
            <w:tcW w:w="6835" w:type="dxa"/>
          </w:tcPr>
          <w:p w14:paraId="3B7F953D" w14:textId="77777777" w:rsidR="00B60019" w:rsidRPr="00893249" w:rsidRDefault="00B60019" w:rsidP="00B60019">
            <w:pPr>
              <w:jc w:val="left"/>
              <w:rPr>
                <w:rFonts w:cs="Arial"/>
                <w:color w:val="000000"/>
                <w:sz w:val="20"/>
                <w:szCs w:val="20"/>
              </w:rPr>
            </w:pPr>
            <w:r>
              <w:rPr>
                <w:rFonts w:cs="Arial"/>
                <w:color w:val="000000"/>
                <w:sz w:val="20"/>
                <w:szCs w:val="20"/>
              </w:rPr>
              <w:t xml:space="preserve">Utföraren ska tillsammans med den enskilde upprätta en plan över vem som ska kontaktas om den enskilde inte öppnar dörren eller svarar på telefon vid planerat besök samt komma överens med den enskilde om hemtjänsten ska använda nyckel vid planerade besök.  </w:t>
            </w:r>
          </w:p>
        </w:tc>
        <w:tc>
          <w:tcPr>
            <w:tcW w:w="2880" w:type="dxa"/>
          </w:tcPr>
          <w:p w14:paraId="288D0EAB" w14:textId="77777777" w:rsidR="00B60019" w:rsidRPr="00346F3B" w:rsidRDefault="00B60019" w:rsidP="00B60019">
            <w:pPr>
              <w:ind w:left="17"/>
              <w:jc w:val="left"/>
              <w:rPr>
                <w:i/>
                <w:sz w:val="20"/>
                <w:szCs w:val="20"/>
              </w:rPr>
            </w:pPr>
            <w:r w:rsidRPr="00346F3B">
              <w:rPr>
                <w:sz w:val="20"/>
                <w:szCs w:val="20"/>
              </w:rPr>
              <w:t xml:space="preserve">Kontroll vid besök.  Enkät och intervju i verksamheten. </w:t>
            </w:r>
          </w:p>
        </w:tc>
      </w:tr>
    </w:tbl>
    <w:p w14:paraId="158EB7B6" w14:textId="77777777" w:rsidR="00893249" w:rsidRDefault="00893249" w:rsidP="00AE305F">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893249" w14:paraId="75B0AE66" w14:textId="77777777" w:rsidTr="009D0890">
        <w:trPr>
          <w:cnfStyle w:val="100000000000" w:firstRow="1" w:lastRow="0" w:firstColumn="0" w:lastColumn="0" w:oddVBand="0" w:evenVBand="0" w:oddHBand="0" w:evenHBand="0" w:firstRowFirstColumn="0" w:firstRowLastColumn="0" w:lastRowFirstColumn="0" w:lastRowLastColumn="0"/>
        </w:trPr>
        <w:tc>
          <w:tcPr>
            <w:tcW w:w="6835" w:type="dxa"/>
          </w:tcPr>
          <w:p w14:paraId="1F2A8A66" w14:textId="77777777" w:rsidR="00893249" w:rsidRPr="00701091" w:rsidRDefault="00893249" w:rsidP="00E74203">
            <w:pPr>
              <w:pStyle w:val="Heading2No"/>
              <w:spacing w:before="0" w:line="240" w:lineRule="auto"/>
              <w:rPr>
                <w:b/>
                <w:color w:val="FFFFFF" w:themeColor="background1"/>
              </w:rPr>
            </w:pPr>
            <w:bookmarkStart w:id="38" w:name="_Toc120894717"/>
            <w:r w:rsidRPr="00701091">
              <w:rPr>
                <w:b/>
                <w:color w:val="FFFFFF" w:themeColor="background1"/>
                <w:sz w:val="24"/>
              </w:rPr>
              <w:t>Den enskildes rätt till rörelsefrihet</w:t>
            </w:r>
            <w:bookmarkEnd w:id="38"/>
            <w:r w:rsidRPr="00701091">
              <w:rPr>
                <w:b/>
                <w:color w:val="FFFFFF" w:themeColor="background1"/>
                <w:sz w:val="24"/>
              </w:rPr>
              <w:t xml:space="preserve"> </w:t>
            </w:r>
          </w:p>
        </w:tc>
        <w:tc>
          <w:tcPr>
            <w:tcW w:w="2880" w:type="dxa"/>
          </w:tcPr>
          <w:p w14:paraId="3E0C3742" w14:textId="77777777" w:rsidR="00893249" w:rsidRPr="00701091" w:rsidRDefault="00893249" w:rsidP="00E74203">
            <w:pPr>
              <w:rPr>
                <w:color w:val="FFFFFF" w:themeColor="background1"/>
              </w:rPr>
            </w:pPr>
            <w:r w:rsidRPr="00701091">
              <w:rPr>
                <w:color w:val="FFFFFF" w:themeColor="background1"/>
                <w:sz w:val="24"/>
              </w:rPr>
              <w:t>Uppföljning/mätning</w:t>
            </w:r>
          </w:p>
        </w:tc>
      </w:tr>
      <w:tr w:rsidR="00B60019" w14:paraId="08DA735F" w14:textId="77777777" w:rsidTr="009D0890">
        <w:tc>
          <w:tcPr>
            <w:tcW w:w="6835" w:type="dxa"/>
          </w:tcPr>
          <w:p w14:paraId="161F6D94" w14:textId="77777777" w:rsidR="00B60019" w:rsidRDefault="00B60019" w:rsidP="00B60019">
            <w:pPr>
              <w:jc w:val="left"/>
              <w:rPr>
                <w:rFonts w:cs="Arial"/>
                <w:color w:val="000000"/>
                <w:sz w:val="20"/>
                <w:szCs w:val="20"/>
              </w:rPr>
            </w:pPr>
            <w:r w:rsidRPr="00294D74">
              <w:rPr>
                <w:rFonts w:cs="Arial"/>
                <w:sz w:val="20"/>
              </w:rPr>
              <w:t xml:space="preserve">Utföraren ska </w:t>
            </w:r>
            <w:r>
              <w:rPr>
                <w:rFonts w:cs="Arial"/>
                <w:sz w:val="20"/>
              </w:rPr>
              <w:t>följa antagna riktlinjer om skyddsåtgärder. Rutiner kring arbetet med skyddsåtgärder ska vara kända och efterlevas.</w:t>
            </w:r>
          </w:p>
        </w:tc>
        <w:tc>
          <w:tcPr>
            <w:tcW w:w="2880" w:type="dxa"/>
          </w:tcPr>
          <w:p w14:paraId="4EBB773E" w14:textId="77777777" w:rsidR="00B60019" w:rsidRDefault="00B60019" w:rsidP="00B60019">
            <w:pPr>
              <w:jc w:val="left"/>
            </w:pPr>
            <w:r w:rsidRPr="00346F3B">
              <w:rPr>
                <w:sz w:val="20"/>
                <w:szCs w:val="20"/>
              </w:rPr>
              <w:t xml:space="preserve">Kontroll vid besök.  Enkät och intervju i verksamheten.  </w:t>
            </w:r>
          </w:p>
        </w:tc>
      </w:tr>
      <w:tr w:rsidR="00B60019" w14:paraId="0330668F" w14:textId="77777777" w:rsidTr="009D0890">
        <w:tc>
          <w:tcPr>
            <w:tcW w:w="6835" w:type="dxa"/>
          </w:tcPr>
          <w:p w14:paraId="3F88C1ED" w14:textId="77777777" w:rsidR="00B60019" w:rsidRPr="00893249" w:rsidRDefault="00B60019" w:rsidP="00B60019">
            <w:pPr>
              <w:rPr>
                <w:rFonts w:cs="Arial"/>
                <w:color w:val="000000"/>
                <w:sz w:val="20"/>
                <w:szCs w:val="20"/>
              </w:rPr>
            </w:pPr>
            <w:r>
              <w:rPr>
                <w:rFonts w:cs="Arial"/>
                <w:color w:val="000000"/>
                <w:sz w:val="20"/>
                <w:szCs w:val="20"/>
              </w:rPr>
              <w:t>Utföraren ska säkerställa att skyddsåtgärder inte används utan brukarens samtycke.</w:t>
            </w:r>
          </w:p>
        </w:tc>
        <w:tc>
          <w:tcPr>
            <w:tcW w:w="2880" w:type="dxa"/>
          </w:tcPr>
          <w:p w14:paraId="7C8486B2" w14:textId="77777777" w:rsidR="00B60019" w:rsidRDefault="00B60019" w:rsidP="00B60019">
            <w:pPr>
              <w:jc w:val="left"/>
            </w:pPr>
            <w:r w:rsidRPr="00346F3B">
              <w:rPr>
                <w:sz w:val="20"/>
                <w:szCs w:val="20"/>
              </w:rPr>
              <w:t>Enkät och intervju i verksamheten. Dokumentationsgranskning.</w:t>
            </w:r>
          </w:p>
        </w:tc>
      </w:tr>
    </w:tbl>
    <w:p w14:paraId="72DB3438" w14:textId="77777777" w:rsidR="00893249" w:rsidRDefault="00893249" w:rsidP="00AE305F">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893249" w14:paraId="5AE2B5DF"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5E6F31FE" w14:textId="77777777" w:rsidR="00893249" w:rsidRPr="00701091" w:rsidRDefault="00893249" w:rsidP="00E74203">
            <w:pPr>
              <w:pStyle w:val="Heading2No"/>
              <w:spacing w:before="0" w:line="240" w:lineRule="auto"/>
              <w:rPr>
                <w:b/>
                <w:color w:val="FFFFFF" w:themeColor="background1"/>
              </w:rPr>
            </w:pPr>
            <w:bookmarkStart w:id="39" w:name="_Toc120894718"/>
            <w:r w:rsidRPr="00701091">
              <w:rPr>
                <w:b/>
                <w:color w:val="FFFFFF" w:themeColor="background1"/>
                <w:sz w:val="24"/>
              </w:rPr>
              <w:t>Synpunkter och klagomål</w:t>
            </w:r>
            <w:bookmarkEnd w:id="39"/>
          </w:p>
        </w:tc>
        <w:tc>
          <w:tcPr>
            <w:tcW w:w="2880" w:type="dxa"/>
          </w:tcPr>
          <w:p w14:paraId="6ADDD289" w14:textId="77777777" w:rsidR="00893249" w:rsidRPr="00701091" w:rsidRDefault="00893249" w:rsidP="00E74203">
            <w:pPr>
              <w:rPr>
                <w:color w:val="FFFFFF" w:themeColor="background1"/>
              </w:rPr>
            </w:pPr>
            <w:r w:rsidRPr="00701091">
              <w:rPr>
                <w:color w:val="FFFFFF" w:themeColor="background1"/>
                <w:sz w:val="24"/>
              </w:rPr>
              <w:t>Uppföljning/mätning</w:t>
            </w:r>
          </w:p>
        </w:tc>
      </w:tr>
      <w:tr w:rsidR="00B60019" w14:paraId="3817616D" w14:textId="77777777" w:rsidTr="00420D55">
        <w:tc>
          <w:tcPr>
            <w:tcW w:w="6835" w:type="dxa"/>
          </w:tcPr>
          <w:p w14:paraId="46681FA0" w14:textId="70CE87D7" w:rsidR="00B60019" w:rsidRDefault="00B60019" w:rsidP="00B60019">
            <w:pPr>
              <w:jc w:val="left"/>
              <w:rPr>
                <w:rFonts w:cs="Arial"/>
                <w:color w:val="000000"/>
                <w:sz w:val="20"/>
                <w:szCs w:val="20"/>
              </w:rPr>
            </w:pPr>
            <w:r w:rsidRPr="00A3050D">
              <w:rPr>
                <w:rFonts w:cs="Arial"/>
                <w:sz w:val="20"/>
              </w:rPr>
              <w:t xml:space="preserve">Utföraren ska </w:t>
            </w:r>
            <w:r>
              <w:rPr>
                <w:rFonts w:cs="Arial"/>
                <w:sz w:val="20"/>
              </w:rPr>
              <w:t xml:space="preserve">följa </w:t>
            </w:r>
            <w:r w:rsidRPr="00A3050D">
              <w:rPr>
                <w:rFonts w:cs="Arial"/>
                <w:sz w:val="20"/>
              </w:rPr>
              <w:t>antagna r</w:t>
            </w:r>
            <w:r>
              <w:rPr>
                <w:rFonts w:cs="Arial"/>
                <w:sz w:val="20"/>
              </w:rPr>
              <w:t>iktlinjer</w:t>
            </w:r>
            <w:r w:rsidRPr="00A3050D">
              <w:rPr>
                <w:rFonts w:cs="Arial"/>
                <w:sz w:val="20"/>
              </w:rPr>
              <w:t xml:space="preserve"> för att mottaga klagomål och synpunkter och de ska vara kända i verksamheten</w:t>
            </w:r>
            <w:r>
              <w:rPr>
                <w:rFonts w:cs="Arial"/>
                <w:sz w:val="20"/>
              </w:rPr>
              <w:t>. Utföraren ansvarar för att utreda,</w:t>
            </w:r>
            <w:r w:rsidRPr="00A3050D">
              <w:rPr>
                <w:rFonts w:cs="Arial"/>
                <w:sz w:val="20"/>
              </w:rPr>
              <w:t xml:space="preserve"> åtgärda och följa upp</w:t>
            </w:r>
            <w:r>
              <w:rPr>
                <w:rFonts w:cs="Arial"/>
                <w:sz w:val="20"/>
              </w:rPr>
              <w:t>.</w:t>
            </w:r>
          </w:p>
        </w:tc>
        <w:tc>
          <w:tcPr>
            <w:tcW w:w="2880" w:type="dxa"/>
          </w:tcPr>
          <w:p w14:paraId="23922162" w14:textId="77777777" w:rsidR="00B60019" w:rsidRDefault="00B60019" w:rsidP="00B60019">
            <w:pPr>
              <w:jc w:val="left"/>
            </w:pPr>
            <w:r w:rsidRPr="00346F3B">
              <w:rPr>
                <w:sz w:val="20"/>
                <w:szCs w:val="20"/>
              </w:rPr>
              <w:t xml:space="preserve">Kontroll vid besök.  Enkät och intervju i verksamheten.  </w:t>
            </w:r>
          </w:p>
        </w:tc>
      </w:tr>
      <w:tr w:rsidR="00B60019" w14:paraId="0D8B5FB8" w14:textId="77777777" w:rsidTr="00420D55">
        <w:tc>
          <w:tcPr>
            <w:tcW w:w="6835" w:type="dxa"/>
          </w:tcPr>
          <w:p w14:paraId="74016E9B" w14:textId="77777777" w:rsidR="00B60019" w:rsidRPr="00B17FD0" w:rsidRDefault="00B60019" w:rsidP="00B60019">
            <w:pPr>
              <w:jc w:val="left"/>
              <w:rPr>
                <w:rFonts w:cs="Arial"/>
                <w:color w:val="000000"/>
                <w:sz w:val="20"/>
                <w:szCs w:val="20"/>
              </w:rPr>
            </w:pPr>
            <w:r>
              <w:rPr>
                <w:rFonts w:cs="Arial"/>
                <w:color w:val="000000"/>
                <w:sz w:val="20"/>
                <w:szCs w:val="20"/>
              </w:rPr>
              <w:lastRenderedPageBreak/>
              <w:t xml:space="preserve">Utföraren ska säkerställa att brukaren och/eller dennes närstående erhåller tydlig information om hur de går tillväga vid rapportering av klagomål och synpunkter. </w:t>
            </w:r>
          </w:p>
        </w:tc>
        <w:tc>
          <w:tcPr>
            <w:tcW w:w="2880" w:type="dxa"/>
          </w:tcPr>
          <w:p w14:paraId="75FD329B" w14:textId="77777777" w:rsidR="00B60019" w:rsidRPr="00346F3B" w:rsidRDefault="00B60019" w:rsidP="00B60019">
            <w:pPr>
              <w:jc w:val="left"/>
              <w:rPr>
                <w:i/>
                <w:sz w:val="20"/>
                <w:szCs w:val="20"/>
              </w:rPr>
            </w:pPr>
            <w:r w:rsidRPr="00346F3B">
              <w:rPr>
                <w:sz w:val="20"/>
                <w:szCs w:val="20"/>
              </w:rPr>
              <w:t xml:space="preserve">Kontroll vid besök.  Enkät och intervju i verksamheten. Brukarenkät. </w:t>
            </w:r>
          </w:p>
        </w:tc>
      </w:tr>
      <w:tr w:rsidR="00B60019" w14:paraId="1797E713" w14:textId="77777777" w:rsidTr="00420D55">
        <w:tc>
          <w:tcPr>
            <w:tcW w:w="6835" w:type="dxa"/>
          </w:tcPr>
          <w:p w14:paraId="36E3CF9D" w14:textId="77777777" w:rsidR="00B60019" w:rsidRPr="00B17FD0" w:rsidRDefault="00B60019" w:rsidP="00B60019">
            <w:pPr>
              <w:jc w:val="left"/>
              <w:rPr>
                <w:rFonts w:cs="Arial"/>
                <w:color w:val="000000"/>
                <w:sz w:val="20"/>
                <w:szCs w:val="20"/>
              </w:rPr>
            </w:pPr>
            <w:r>
              <w:rPr>
                <w:rFonts w:cs="Arial"/>
                <w:color w:val="000000"/>
                <w:sz w:val="20"/>
                <w:szCs w:val="20"/>
              </w:rPr>
              <w:t>Utföraren ska säkerställa att brukaren och/eller dennes närstående erhåller tydlig information om hur de går tillväga för att anmäla enskilt klagomål/fel i vården till berörd myndighet.</w:t>
            </w:r>
          </w:p>
        </w:tc>
        <w:tc>
          <w:tcPr>
            <w:tcW w:w="2880" w:type="dxa"/>
          </w:tcPr>
          <w:p w14:paraId="5CA09599" w14:textId="77777777" w:rsidR="00B60019" w:rsidRPr="00346F3B" w:rsidRDefault="00B60019" w:rsidP="00B60019">
            <w:pPr>
              <w:jc w:val="left"/>
              <w:rPr>
                <w:i/>
                <w:sz w:val="20"/>
                <w:szCs w:val="20"/>
              </w:rPr>
            </w:pPr>
            <w:r w:rsidRPr="00346F3B">
              <w:rPr>
                <w:sz w:val="20"/>
                <w:szCs w:val="20"/>
              </w:rPr>
              <w:t xml:space="preserve">Kontroll vid besök.  Enkät och intervju i verksamheten. </w:t>
            </w:r>
          </w:p>
        </w:tc>
      </w:tr>
      <w:tr w:rsidR="00B60019" w14:paraId="5F5F820F" w14:textId="77777777" w:rsidTr="00420D55">
        <w:tc>
          <w:tcPr>
            <w:tcW w:w="6835" w:type="dxa"/>
          </w:tcPr>
          <w:p w14:paraId="39888B3C" w14:textId="77777777" w:rsidR="00B60019" w:rsidRDefault="00B60019" w:rsidP="00B60019">
            <w:pPr>
              <w:jc w:val="left"/>
              <w:rPr>
                <w:rFonts w:cs="Arial"/>
                <w:sz w:val="20"/>
              </w:rPr>
            </w:pPr>
            <w:r>
              <w:rPr>
                <w:rFonts w:cs="Arial"/>
                <w:color w:val="000000"/>
                <w:sz w:val="20"/>
                <w:szCs w:val="20"/>
              </w:rPr>
              <w:t>Synpunkts- och klagomålshantering ska ingå som en del i det systematiska kvalitetsarbetet.</w:t>
            </w:r>
          </w:p>
        </w:tc>
        <w:tc>
          <w:tcPr>
            <w:tcW w:w="2880" w:type="dxa"/>
          </w:tcPr>
          <w:p w14:paraId="465253A4" w14:textId="77777777" w:rsidR="00B60019" w:rsidRPr="00346F3B" w:rsidRDefault="00B60019" w:rsidP="00B60019">
            <w:pPr>
              <w:jc w:val="left"/>
              <w:rPr>
                <w:i/>
                <w:sz w:val="20"/>
                <w:szCs w:val="20"/>
              </w:rPr>
            </w:pPr>
            <w:r w:rsidRPr="00346F3B">
              <w:rPr>
                <w:sz w:val="20"/>
                <w:szCs w:val="20"/>
              </w:rPr>
              <w:t xml:space="preserve">Kontroll vid besök.  Enkät och intervju i verksamheten. </w:t>
            </w:r>
          </w:p>
        </w:tc>
      </w:tr>
    </w:tbl>
    <w:p w14:paraId="6E0D5E3A" w14:textId="77777777" w:rsidR="00893249" w:rsidRDefault="00893249" w:rsidP="00AE305F">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37"/>
      </w:tblGrid>
      <w:tr w:rsidR="00B17FD0" w14:paraId="650569A6"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11E4BCAD" w14:textId="77777777" w:rsidR="00B17FD0" w:rsidRPr="00701091" w:rsidRDefault="00B17FD0" w:rsidP="00E74203">
            <w:pPr>
              <w:pStyle w:val="Heading2No"/>
              <w:spacing w:before="0" w:line="240" w:lineRule="auto"/>
              <w:rPr>
                <w:b/>
                <w:color w:val="FFFFFF" w:themeColor="background1"/>
              </w:rPr>
            </w:pPr>
            <w:bookmarkStart w:id="40" w:name="_Toc120894719"/>
            <w:r w:rsidRPr="00701091">
              <w:rPr>
                <w:b/>
                <w:color w:val="FFFFFF" w:themeColor="background1"/>
                <w:sz w:val="24"/>
              </w:rPr>
              <w:t>Avvikelsehantering</w:t>
            </w:r>
            <w:bookmarkEnd w:id="40"/>
          </w:p>
        </w:tc>
        <w:tc>
          <w:tcPr>
            <w:tcW w:w="2837" w:type="dxa"/>
          </w:tcPr>
          <w:p w14:paraId="0F26F804" w14:textId="77777777" w:rsidR="00B17FD0" w:rsidRPr="00701091" w:rsidRDefault="00B17FD0" w:rsidP="00E74203">
            <w:pPr>
              <w:rPr>
                <w:color w:val="FFFFFF" w:themeColor="background1"/>
              </w:rPr>
            </w:pPr>
            <w:r w:rsidRPr="00701091">
              <w:rPr>
                <w:color w:val="FFFFFF" w:themeColor="background1"/>
                <w:sz w:val="24"/>
              </w:rPr>
              <w:t>Uppföljning/mätning</w:t>
            </w:r>
          </w:p>
        </w:tc>
      </w:tr>
      <w:tr w:rsidR="00B60019" w14:paraId="2E13E106" w14:textId="77777777" w:rsidTr="00420D55">
        <w:tc>
          <w:tcPr>
            <w:tcW w:w="6835" w:type="dxa"/>
          </w:tcPr>
          <w:p w14:paraId="1BB2E7FD" w14:textId="77777777" w:rsidR="00B60019" w:rsidRPr="00B17FD0" w:rsidRDefault="00B60019" w:rsidP="00B60019">
            <w:pPr>
              <w:jc w:val="left"/>
              <w:rPr>
                <w:rFonts w:cs="Arial"/>
                <w:color w:val="000000"/>
                <w:sz w:val="20"/>
                <w:szCs w:val="20"/>
              </w:rPr>
            </w:pPr>
            <w:r w:rsidRPr="00A3050D">
              <w:rPr>
                <w:rFonts w:cs="Arial"/>
                <w:sz w:val="20"/>
              </w:rPr>
              <w:t xml:space="preserve">Utföraren ska </w:t>
            </w:r>
            <w:r>
              <w:rPr>
                <w:rFonts w:cs="Arial"/>
                <w:sz w:val="20"/>
              </w:rPr>
              <w:t xml:space="preserve">följa </w:t>
            </w:r>
            <w:r w:rsidRPr="00A3050D">
              <w:rPr>
                <w:rFonts w:cs="Arial"/>
                <w:sz w:val="20"/>
              </w:rPr>
              <w:t>antagna r</w:t>
            </w:r>
            <w:r>
              <w:rPr>
                <w:rFonts w:cs="Arial"/>
                <w:sz w:val="20"/>
              </w:rPr>
              <w:t>iktlinjer</w:t>
            </w:r>
            <w:r w:rsidRPr="00A3050D">
              <w:rPr>
                <w:rFonts w:cs="Arial"/>
                <w:sz w:val="20"/>
              </w:rPr>
              <w:t xml:space="preserve"> för att identifiera och rapportera avvikelser, samt att åtgärda och följa upp dessa.</w:t>
            </w:r>
          </w:p>
        </w:tc>
        <w:tc>
          <w:tcPr>
            <w:tcW w:w="2837" w:type="dxa"/>
          </w:tcPr>
          <w:p w14:paraId="397A90DB" w14:textId="77777777" w:rsidR="00B60019" w:rsidRDefault="00B60019" w:rsidP="00B60019">
            <w:pPr>
              <w:jc w:val="left"/>
            </w:pPr>
            <w:r w:rsidRPr="00346F3B">
              <w:rPr>
                <w:sz w:val="20"/>
                <w:szCs w:val="20"/>
              </w:rPr>
              <w:t xml:space="preserve">Kontroll vid besök.  Enkät och intervju i verksamheten.  </w:t>
            </w:r>
          </w:p>
        </w:tc>
      </w:tr>
      <w:tr w:rsidR="00B60019" w14:paraId="4D1C8D38" w14:textId="77777777" w:rsidTr="00420D55">
        <w:tc>
          <w:tcPr>
            <w:tcW w:w="6835" w:type="dxa"/>
          </w:tcPr>
          <w:p w14:paraId="4BAC7740" w14:textId="77777777" w:rsidR="00B60019" w:rsidRPr="00866C2B" w:rsidRDefault="00B60019" w:rsidP="00B60019">
            <w:pPr>
              <w:jc w:val="left"/>
              <w:rPr>
                <w:rFonts w:cs="Arial"/>
                <w:color w:val="000000"/>
                <w:sz w:val="20"/>
                <w:szCs w:val="20"/>
              </w:rPr>
            </w:pPr>
            <w:r>
              <w:rPr>
                <w:rFonts w:cs="Arial"/>
                <w:color w:val="000000"/>
                <w:sz w:val="20"/>
                <w:szCs w:val="20"/>
              </w:rPr>
              <w:t xml:space="preserve">Rutiner för avvikelsehantering ska vara kända hos personalen och efterlevas. </w:t>
            </w:r>
          </w:p>
        </w:tc>
        <w:tc>
          <w:tcPr>
            <w:tcW w:w="2837" w:type="dxa"/>
          </w:tcPr>
          <w:p w14:paraId="3267A473" w14:textId="77777777" w:rsidR="00B60019" w:rsidRPr="00346F3B" w:rsidRDefault="00B60019" w:rsidP="00B60019">
            <w:pPr>
              <w:ind w:left="17"/>
              <w:jc w:val="left"/>
              <w:rPr>
                <w:i/>
                <w:sz w:val="20"/>
                <w:szCs w:val="20"/>
              </w:rPr>
            </w:pPr>
            <w:r w:rsidRPr="00346F3B">
              <w:rPr>
                <w:sz w:val="20"/>
                <w:szCs w:val="20"/>
              </w:rPr>
              <w:t xml:space="preserve">Kontroll vid besök.  Enkät och intervju i verksamheten.  </w:t>
            </w:r>
          </w:p>
        </w:tc>
      </w:tr>
      <w:tr w:rsidR="00B60019" w14:paraId="0F7F3ED7" w14:textId="77777777" w:rsidTr="00420D55">
        <w:tc>
          <w:tcPr>
            <w:tcW w:w="6835" w:type="dxa"/>
          </w:tcPr>
          <w:p w14:paraId="5B627515" w14:textId="77777777" w:rsidR="00B60019" w:rsidRPr="001C764D" w:rsidRDefault="00B60019" w:rsidP="00B60019">
            <w:pPr>
              <w:pStyle w:val="Ingetavstnd"/>
              <w:rPr>
                <w:rFonts w:ascii="Arial" w:hAnsi="Arial" w:cs="Arial"/>
                <w:sz w:val="20"/>
              </w:rPr>
            </w:pPr>
            <w:r w:rsidRPr="001C764D">
              <w:rPr>
                <w:rFonts w:ascii="Arial" w:hAnsi="Arial" w:cs="Arial"/>
                <w:sz w:val="20"/>
              </w:rPr>
              <w:t>Det skall finnas rutiner för hur den enskilde ska informeras om det har inträffat en händelse/avvike</w:t>
            </w:r>
            <w:r>
              <w:rPr>
                <w:rFonts w:ascii="Arial" w:hAnsi="Arial" w:cs="Arial"/>
                <w:sz w:val="20"/>
              </w:rPr>
              <w:t>l</w:t>
            </w:r>
            <w:r w:rsidRPr="001C764D">
              <w:rPr>
                <w:rFonts w:ascii="Arial" w:hAnsi="Arial" w:cs="Arial"/>
                <w:sz w:val="20"/>
              </w:rPr>
              <w:t>se.</w:t>
            </w:r>
          </w:p>
        </w:tc>
        <w:tc>
          <w:tcPr>
            <w:tcW w:w="2837" w:type="dxa"/>
          </w:tcPr>
          <w:p w14:paraId="6B329B5D" w14:textId="77777777" w:rsidR="00B60019" w:rsidRPr="00346F3B" w:rsidRDefault="00B60019" w:rsidP="00B60019">
            <w:pPr>
              <w:ind w:left="17"/>
              <w:jc w:val="left"/>
              <w:rPr>
                <w:i/>
                <w:sz w:val="20"/>
                <w:szCs w:val="20"/>
              </w:rPr>
            </w:pPr>
            <w:r w:rsidRPr="00346F3B">
              <w:rPr>
                <w:sz w:val="20"/>
                <w:szCs w:val="20"/>
              </w:rPr>
              <w:t xml:space="preserve">Kontroll vid besök.  Enkät och intervju i verksamheten.  </w:t>
            </w:r>
          </w:p>
        </w:tc>
      </w:tr>
      <w:tr w:rsidR="00B60019" w14:paraId="3B13E807" w14:textId="77777777" w:rsidTr="00420D55">
        <w:tc>
          <w:tcPr>
            <w:tcW w:w="6835" w:type="dxa"/>
          </w:tcPr>
          <w:p w14:paraId="1F9A81EB" w14:textId="77777777" w:rsidR="00B60019" w:rsidRPr="00B17FD0" w:rsidRDefault="00B60019" w:rsidP="00B60019">
            <w:pPr>
              <w:jc w:val="left"/>
              <w:rPr>
                <w:rFonts w:cs="Arial"/>
                <w:color w:val="000000"/>
                <w:sz w:val="20"/>
                <w:szCs w:val="20"/>
              </w:rPr>
            </w:pPr>
            <w:r>
              <w:rPr>
                <w:rFonts w:cs="Arial"/>
                <w:color w:val="000000"/>
                <w:sz w:val="20"/>
                <w:szCs w:val="20"/>
              </w:rPr>
              <w:t xml:space="preserve">Vid tillbud med medicinteknisk produkt ska ansvarig legitimerad personal kontaktas. </w:t>
            </w:r>
          </w:p>
        </w:tc>
        <w:tc>
          <w:tcPr>
            <w:tcW w:w="2837" w:type="dxa"/>
          </w:tcPr>
          <w:p w14:paraId="0576D69D" w14:textId="77777777" w:rsidR="00B60019" w:rsidRDefault="00B60019" w:rsidP="00B60019">
            <w:pPr>
              <w:jc w:val="left"/>
            </w:pPr>
            <w:r w:rsidRPr="00346F3B">
              <w:rPr>
                <w:sz w:val="20"/>
                <w:szCs w:val="20"/>
              </w:rPr>
              <w:t xml:space="preserve">Kontroll vid besök.  Enkät och intervju i verksamheten.  </w:t>
            </w:r>
          </w:p>
        </w:tc>
      </w:tr>
      <w:tr w:rsidR="00B60019" w14:paraId="4C45D178" w14:textId="77777777" w:rsidTr="00420D55">
        <w:tc>
          <w:tcPr>
            <w:tcW w:w="6835" w:type="dxa"/>
          </w:tcPr>
          <w:p w14:paraId="05B927B8" w14:textId="77777777" w:rsidR="00B60019" w:rsidRPr="00B17FD0" w:rsidRDefault="00B60019" w:rsidP="00B60019">
            <w:pPr>
              <w:jc w:val="left"/>
              <w:rPr>
                <w:rFonts w:cs="Arial"/>
                <w:color w:val="000000"/>
                <w:sz w:val="20"/>
                <w:szCs w:val="20"/>
              </w:rPr>
            </w:pPr>
            <w:r>
              <w:rPr>
                <w:rFonts w:cs="Arial"/>
                <w:color w:val="000000"/>
                <w:sz w:val="20"/>
                <w:szCs w:val="20"/>
              </w:rPr>
              <w:t>Händelser som leder till en avvikelse ska omedelbart dokumenteras i brukarens dokumentation.</w:t>
            </w:r>
          </w:p>
        </w:tc>
        <w:tc>
          <w:tcPr>
            <w:tcW w:w="2837" w:type="dxa"/>
          </w:tcPr>
          <w:p w14:paraId="2B3562C9" w14:textId="77777777" w:rsidR="00B60019" w:rsidRDefault="00B60019" w:rsidP="00B60019">
            <w:pPr>
              <w:ind w:left="17"/>
              <w:jc w:val="left"/>
              <w:rPr>
                <w:sz w:val="20"/>
                <w:szCs w:val="20"/>
              </w:rPr>
            </w:pPr>
            <w:r w:rsidRPr="00346F3B">
              <w:rPr>
                <w:sz w:val="20"/>
                <w:szCs w:val="20"/>
              </w:rPr>
              <w:t xml:space="preserve">Enkät och intervju i verksamheten. </w:t>
            </w:r>
          </w:p>
          <w:p w14:paraId="3A1B818D" w14:textId="77777777" w:rsidR="00B60019" w:rsidRPr="00346F3B" w:rsidRDefault="00B60019" w:rsidP="00B60019">
            <w:pPr>
              <w:ind w:left="17"/>
              <w:jc w:val="left"/>
              <w:rPr>
                <w:sz w:val="20"/>
                <w:szCs w:val="20"/>
              </w:rPr>
            </w:pPr>
            <w:r>
              <w:rPr>
                <w:sz w:val="20"/>
                <w:szCs w:val="20"/>
              </w:rPr>
              <w:t>Dokumentationsgranskning.</w:t>
            </w:r>
          </w:p>
        </w:tc>
      </w:tr>
      <w:tr w:rsidR="00B60019" w14:paraId="41FE1B4A" w14:textId="77777777" w:rsidTr="00420D55">
        <w:tc>
          <w:tcPr>
            <w:tcW w:w="6835" w:type="dxa"/>
          </w:tcPr>
          <w:p w14:paraId="2D81BADE" w14:textId="77777777" w:rsidR="00B60019" w:rsidRPr="00866C2B" w:rsidRDefault="00B60019" w:rsidP="00B60019">
            <w:pPr>
              <w:jc w:val="left"/>
              <w:rPr>
                <w:rFonts w:cs="Arial"/>
                <w:color w:val="000000"/>
                <w:sz w:val="20"/>
                <w:szCs w:val="20"/>
              </w:rPr>
            </w:pPr>
            <w:r>
              <w:rPr>
                <w:rFonts w:cs="Arial"/>
                <w:color w:val="000000"/>
                <w:sz w:val="20"/>
                <w:szCs w:val="20"/>
              </w:rPr>
              <w:t>Vid en allvarlig avvikelse (klassificering grad 3 och 4) ska vårdgivaren informera om vilka åtgärder som genomförs för att en liknande händelse inte ska inträffa igen.</w:t>
            </w:r>
          </w:p>
        </w:tc>
        <w:tc>
          <w:tcPr>
            <w:tcW w:w="2837" w:type="dxa"/>
          </w:tcPr>
          <w:p w14:paraId="64EA9B0E" w14:textId="77777777" w:rsidR="00B60019" w:rsidRDefault="00B60019" w:rsidP="00B60019">
            <w:pPr>
              <w:ind w:left="17"/>
              <w:jc w:val="left"/>
              <w:rPr>
                <w:sz w:val="20"/>
                <w:szCs w:val="20"/>
              </w:rPr>
            </w:pPr>
            <w:r w:rsidRPr="00346F3B">
              <w:rPr>
                <w:sz w:val="20"/>
                <w:szCs w:val="20"/>
              </w:rPr>
              <w:t xml:space="preserve">Enkät och intervju i verksamheten. </w:t>
            </w:r>
          </w:p>
          <w:p w14:paraId="174B6212" w14:textId="77777777" w:rsidR="00B60019" w:rsidRDefault="00B60019" w:rsidP="00B60019">
            <w:r>
              <w:rPr>
                <w:sz w:val="20"/>
                <w:szCs w:val="20"/>
              </w:rPr>
              <w:t>Dokumentationsgranskning.</w:t>
            </w:r>
          </w:p>
        </w:tc>
      </w:tr>
      <w:tr w:rsidR="00B60019" w14:paraId="01E62848" w14:textId="77777777" w:rsidTr="00420D55">
        <w:tc>
          <w:tcPr>
            <w:tcW w:w="6835" w:type="dxa"/>
          </w:tcPr>
          <w:p w14:paraId="4C69BC0D" w14:textId="77777777" w:rsidR="00B60019" w:rsidRDefault="00B60019" w:rsidP="00B60019">
            <w:pPr>
              <w:jc w:val="left"/>
              <w:rPr>
                <w:rFonts w:cs="Arial"/>
                <w:color w:val="000000"/>
                <w:sz w:val="20"/>
                <w:szCs w:val="20"/>
              </w:rPr>
            </w:pPr>
            <w:r>
              <w:rPr>
                <w:rFonts w:cs="Arial"/>
                <w:color w:val="000000"/>
                <w:sz w:val="20"/>
                <w:szCs w:val="20"/>
              </w:rPr>
              <w:t xml:space="preserve">För avvikelser inom hälso- och sjukvårdens område ska beställarens rutiner följas. </w:t>
            </w:r>
          </w:p>
        </w:tc>
        <w:tc>
          <w:tcPr>
            <w:tcW w:w="2837" w:type="dxa"/>
          </w:tcPr>
          <w:p w14:paraId="0F601438" w14:textId="77777777" w:rsidR="00B60019" w:rsidRDefault="00B60019" w:rsidP="00B60019">
            <w:pPr>
              <w:jc w:val="left"/>
              <w:rPr>
                <w:sz w:val="20"/>
                <w:szCs w:val="20"/>
              </w:rPr>
            </w:pPr>
            <w:r w:rsidRPr="00346F3B">
              <w:rPr>
                <w:sz w:val="20"/>
                <w:szCs w:val="20"/>
              </w:rPr>
              <w:t>Kontroll vid besök.  Enkät och intervju i verksamheten.</w:t>
            </w:r>
          </w:p>
          <w:p w14:paraId="73F4657B" w14:textId="77777777" w:rsidR="00B60019" w:rsidRDefault="00B60019" w:rsidP="00B60019">
            <w:pPr>
              <w:jc w:val="left"/>
            </w:pPr>
            <w:r w:rsidRPr="00B60019">
              <w:rPr>
                <w:sz w:val="20"/>
              </w:rPr>
              <w:t>Dokumentationsgranskning.</w:t>
            </w:r>
          </w:p>
        </w:tc>
      </w:tr>
    </w:tbl>
    <w:p w14:paraId="75A40AB9" w14:textId="77777777" w:rsidR="00893249" w:rsidRDefault="00893249" w:rsidP="00AE305F">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B17FD0" w14:paraId="67088DB8"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313C60BC" w14:textId="77777777" w:rsidR="00B17FD0" w:rsidRPr="00701091" w:rsidRDefault="00B17FD0" w:rsidP="00E74203">
            <w:pPr>
              <w:pStyle w:val="Heading2No"/>
              <w:spacing w:before="0" w:line="240" w:lineRule="auto"/>
              <w:rPr>
                <w:b/>
                <w:color w:val="FFFFFF" w:themeColor="background1"/>
              </w:rPr>
            </w:pPr>
            <w:bookmarkStart w:id="41" w:name="_Toc120894720"/>
            <w:r w:rsidRPr="00701091">
              <w:rPr>
                <w:b/>
                <w:color w:val="FFFFFF" w:themeColor="background1"/>
                <w:sz w:val="24"/>
              </w:rPr>
              <w:t>Lex Sarah</w:t>
            </w:r>
            <w:bookmarkEnd w:id="41"/>
          </w:p>
        </w:tc>
        <w:tc>
          <w:tcPr>
            <w:tcW w:w="2880" w:type="dxa"/>
          </w:tcPr>
          <w:p w14:paraId="7457CAB6" w14:textId="77777777" w:rsidR="00B17FD0" w:rsidRPr="00701091" w:rsidRDefault="00B17FD0" w:rsidP="00E74203">
            <w:pPr>
              <w:rPr>
                <w:color w:val="FFFFFF" w:themeColor="background1"/>
              </w:rPr>
            </w:pPr>
            <w:r w:rsidRPr="00701091">
              <w:rPr>
                <w:color w:val="FFFFFF" w:themeColor="background1"/>
                <w:sz w:val="24"/>
              </w:rPr>
              <w:t>Uppföljning/mätning</w:t>
            </w:r>
          </w:p>
        </w:tc>
      </w:tr>
      <w:tr w:rsidR="00B60019" w14:paraId="1D9B5D39" w14:textId="77777777" w:rsidTr="00420D55">
        <w:tc>
          <w:tcPr>
            <w:tcW w:w="6835" w:type="dxa"/>
          </w:tcPr>
          <w:p w14:paraId="4E31B15F" w14:textId="77777777" w:rsidR="00B60019" w:rsidRPr="00866C2B" w:rsidRDefault="00B60019" w:rsidP="00B60019">
            <w:pPr>
              <w:jc w:val="left"/>
              <w:rPr>
                <w:rFonts w:cs="Arial"/>
                <w:color w:val="000000"/>
                <w:sz w:val="20"/>
                <w:szCs w:val="20"/>
              </w:rPr>
            </w:pPr>
            <w:r>
              <w:rPr>
                <w:rFonts w:cs="Arial"/>
                <w:color w:val="000000"/>
                <w:sz w:val="20"/>
                <w:szCs w:val="20"/>
              </w:rPr>
              <w:t xml:space="preserve">Utföraren ska ha kända skriftliga rutiner för den rapporteringsskyldighet avseende missförhållanden eller risk för missförhållande i omsorger om äldre eller funktionshindrade som följer av 14 kap 2 § socialtjänstlagen samt socialstyrelsens föreskrifter och allmänna råd SOSFS 2011:5 och hur personalen ska informeras om dessa. </w:t>
            </w:r>
          </w:p>
        </w:tc>
        <w:tc>
          <w:tcPr>
            <w:tcW w:w="2880" w:type="dxa"/>
          </w:tcPr>
          <w:p w14:paraId="636E6812" w14:textId="77777777" w:rsidR="00B60019" w:rsidRPr="00346F3B" w:rsidRDefault="00B60019" w:rsidP="00B60019">
            <w:pPr>
              <w:jc w:val="left"/>
              <w:rPr>
                <w:i/>
                <w:sz w:val="20"/>
                <w:szCs w:val="20"/>
              </w:rPr>
            </w:pPr>
            <w:r w:rsidRPr="00346F3B">
              <w:rPr>
                <w:sz w:val="20"/>
                <w:szCs w:val="20"/>
              </w:rPr>
              <w:t xml:space="preserve">Kontroll vid besök.  Enkät och intervju i verksamheten. </w:t>
            </w:r>
          </w:p>
        </w:tc>
      </w:tr>
      <w:tr w:rsidR="00B60019" w14:paraId="6141A17F" w14:textId="77777777" w:rsidTr="00420D55">
        <w:tc>
          <w:tcPr>
            <w:tcW w:w="6835" w:type="dxa"/>
          </w:tcPr>
          <w:p w14:paraId="6C540FA6" w14:textId="77777777" w:rsidR="00B60019" w:rsidRPr="00B17FD0" w:rsidRDefault="00B60019" w:rsidP="00B60019">
            <w:pPr>
              <w:jc w:val="left"/>
              <w:rPr>
                <w:rFonts w:cs="Arial"/>
                <w:color w:val="000000"/>
                <w:sz w:val="20"/>
                <w:szCs w:val="20"/>
              </w:rPr>
            </w:pPr>
            <w:r>
              <w:rPr>
                <w:rFonts w:cs="Arial"/>
                <w:color w:val="000000"/>
                <w:sz w:val="20"/>
                <w:szCs w:val="20"/>
              </w:rPr>
              <w:t xml:space="preserve">Utföraren ska omedelbart informera beställaren (socialt ansvarig samordnare) om utredning enligt Lex Sarah inleds. </w:t>
            </w:r>
          </w:p>
        </w:tc>
        <w:tc>
          <w:tcPr>
            <w:tcW w:w="2880" w:type="dxa"/>
          </w:tcPr>
          <w:p w14:paraId="6FE93921" w14:textId="77777777" w:rsidR="00B60019" w:rsidRPr="00346F3B" w:rsidRDefault="00B60019" w:rsidP="00B60019">
            <w:pPr>
              <w:jc w:val="left"/>
              <w:rPr>
                <w:i/>
                <w:sz w:val="20"/>
                <w:szCs w:val="20"/>
              </w:rPr>
            </w:pPr>
            <w:r w:rsidRPr="00346F3B">
              <w:rPr>
                <w:sz w:val="20"/>
                <w:szCs w:val="20"/>
              </w:rPr>
              <w:t xml:space="preserve">Enkät och intervju i verksamheten. </w:t>
            </w:r>
          </w:p>
        </w:tc>
      </w:tr>
    </w:tbl>
    <w:p w14:paraId="2DDD5E61" w14:textId="77777777" w:rsidR="00893249" w:rsidRDefault="00893249" w:rsidP="00AE305F">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B17FD0" w14:paraId="135EE4DD"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207A6F87" w14:textId="77777777" w:rsidR="00B17FD0" w:rsidRPr="00701091" w:rsidRDefault="00B17FD0" w:rsidP="00E74203">
            <w:pPr>
              <w:pStyle w:val="Heading2No"/>
              <w:spacing w:before="0" w:line="240" w:lineRule="auto"/>
              <w:rPr>
                <w:b/>
                <w:color w:val="FFFFFF" w:themeColor="background1"/>
              </w:rPr>
            </w:pPr>
            <w:bookmarkStart w:id="42" w:name="_Toc120894721"/>
            <w:r w:rsidRPr="00701091">
              <w:rPr>
                <w:b/>
                <w:color w:val="FFFFFF" w:themeColor="background1"/>
                <w:sz w:val="24"/>
              </w:rPr>
              <w:t>Lex Maria</w:t>
            </w:r>
            <w:bookmarkEnd w:id="42"/>
          </w:p>
        </w:tc>
        <w:tc>
          <w:tcPr>
            <w:tcW w:w="2880" w:type="dxa"/>
          </w:tcPr>
          <w:p w14:paraId="1415620A" w14:textId="77777777" w:rsidR="00B17FD0" w:rsidRPr="00701091" w:rsidRDefault="00B17FD0" w:rsidP="00E74203">
            <w:pPr>
              <w:rPr>
                <w:color w:val="FFFFFF" w:themeColor="background1"/>
              </w:rPr>
            </w:pPr>
            <w:r w:rsidRPr="00701091">
              <w:rPr>
                <w:color w:val="FFFFFF" w:themeColor="background1"/>
                <w:sz w:val="24"/>
              </w:rPr>
              <w:t>Uppföljning/mätning</w:t>
            </w:r>
          </w:p>
        </w:tc>
      </w:tr>
      <w:tr w:rsidR="00B17FD0" w14:paraId="3AD86D6D" w14:textId="77777777" w:rsidTr="00420D55">
        <w:tc>
          <w:tcPr>
            <w:tcW w:w="6835" w:type="dxa"/>
          </w:tcPr>
          <w:p w14:paraId="3A7EB3D9" w14:textId="77777777" w:rsidR="00B17FD0" w:rsidRPr="00866C2B" w:rsidRDefault="00B17FD0" w:rsidP="00E74203">
            <w:pPr>
              <w:jc w:val="left"/>
              <w:rPr>
                <w:rFonts w:cs="Arial"/>
                <w:color w:val="000000"/>
                <w:sz w:val="20"/>
                <w:szCs w:val="20"/>
              </w:rPr>
            </w:pPr>
            <w:r>
              <w:rPr>
                <w:rFonts w:cs="Arial"/>
                <w:color w:val="000000"/>
                <w:sz w:val="20"/>
                <w:szCs w:val="20"/>
              </w:rPr>
              <w:t xml:space="preserve">Utföraren och personalen ska ha kännedom om och veta vad, när och hur det ska rapporteras enligt Lex Maria. </w:t>
            </w:r>
          </w:p>
        </w:tc>
        <w:tc>
          <w:tcPr>
            <w:tcW w:w="2880" w:type="dxa"/>
          </w:tcPr>
          <w:p w14:paraId="29C66333" w14:textId="77777777" w:rsidR="00B17FD0" w:rsidRDefault="00B60019" w:rsidP="00B60019">
            <w:pPr>
              <w:jc w:val="left"/>
            </w:pPr>
            <w:r w:rsidRPr="00346F3B">
              <w:rPr>
                <w:sz w:val="20"/>
                <w:szCs w:val="20"/>
              </w:rPr>
              <w:t>Kontroll vid besök. Enkät och intervju i verksamheten.</w:t>
            </w:r>
          </w:p>
        </w:tc>
      </w:tr>
    </w:tbl>
    <w:p w14:paraId="1BEAB688" w14:textId="77777777" w:rsidR="00B17FD0" w:rsidRDefault="00B17FD0" w:rsidP="00AE305F">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B17FD0" w14:paraId="2E6BC554"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16694145" w14:textId="77777777" w:rsidR="00B17FD0" w:rsidRPr="00701091" w:rsidRDefault="00B17FD0" w:rsidP="00E74203">
            <w:pPr>
              <w:pStyle w:val="Heading2No"/>
              <w:spacing w:before="0" w:line="240" w:lineRule="auto"/>
              <w:rPr>
                <w:b/>
                <w:color w:val="FFFFFF" w:themeColor="background1"/>
              </w:rPr>
            </w:pPr>
            <w:bookmarkStart w:id="43" w:name="_Toc120894722"/>
            <w:r w:rsidRPr="00701091">
              <w:rPr>
                <w:b/>
                <w:color w:val="FFFFFF" w:themeColor="background1"/>
                <w:sz w:val="24"/>
              </w:rPr>
              <w:t>Lex Maja</w:t>
            </w:r>
            <w:bookmarkEnd w:id="43"/>
          </w:p>
        </w:tc>
        <w:tc>
          <w:tcPr>
            <w:tcW w:w="2880" w:type="dxa"/>
          </w:tcPr>
          <w:p w14:paraId="5EF9C0F1" w14:textId="77777777" w:rsidR="00B17FD0" w:rsidRPr="00701091" w:rsidRDefault="00B17FD0" w:rsidP="00E74203">
            <w:pPr>
              <w:rPr>
                <w:color w:val="FFFFFF" w:themeColor="background1"/>
              </w:rPr>
            </w:pPr>
            <w:r w:rsidRPr="00701091">
              <w:rPr>
                <w:color w:val="FFFFFF" w:themeColor="background1"/>
                <w:sz w:val="24"/>
              </w:rPr>
              <w:t>Uppföljning/mätning</w:t>
            </w:r>
          </w:p>
        </w:tc>
      </w:tr>
      <w:tr w:rsidR="00B17FD0" w14:paraId="226C3658" w14:textId="77777777" w:rsidTr="00420D55">
        <w:trPr>
          <w:trHeight w:val="245"/>
        </w:trPr>
        <w:tc>
          <w:tcPr>
            <w:tcW w:w="6835" w:type="dxa"/>
          </w:tcPr>
          <w:p w14:paraId="777DF0F1" w14:textId="77777777" w:rsidR="00B17FD0" w:rsidRPr="00866C2B" w:rsidRDefault="00B17FD0" w:rsidP="00E74203">
            <w:pPr>
              <w:jc w:val="left"/>
              <w:rPr>
                <w:rFonts w:cs="Arial"/>
                <w:color w:val="000000"/>
                <w:sz w:val="20"/>
                <w:szCs w:val="20"/>
              </w:rPr>
            </w:pPr>
            <w:r>
              <w:rPr>
                <w:rFonts w:cs="Arial"/>
                <w:color w:val="000000"/>
                <w:sz w:val="20"/>
                <w:szCs w:val="20"/>
              </w:rPr>
              <w:t>Utföraren ska ha kända rutiner för hur man rapporterar när djur far illa.</w:t>
            </w:r>
          </w:p>
        </w:tc>
        <w:tc>
          <w:tcPr>
            <w:tcW w:w="2880" w:type="dxa"/>
          </w:tcPr>
          <w:p w14:paraId="35914E0E" w14:textId="77777777" w:rsidR="00B17FD0" w:rsidRDefault="00B60019" w:rsidP="00B60019">
            <w:pPr>
              <w:jc w:val="left"/>
            </w:pPr>
            <w:r w:rsidRPr="00346F3B">
              <w:rPr>
                <w:sz w:val="20"/>
                <w:szCs w:val="20"/>
              </w:rPr>
              <w:t>Kontroll vid besök. Enkät och intervju i verksamheten.</w:t>
            </w:r>
          </w:p>
        </w:tc>
      </w:tr>
    </w:tbl>
    <w:p w14:paraId="2C6D9DD8" w14:textId="77777777" w:rsidR="00B17FD0" w:rsidRDefault="00B17FD0" w:rsidP="00AE305F">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B17FD0" w14:paraId="2C628FAD"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044D3313" w14:textId="77777777" w:rsidR="00B17FD0" w:rsidRPr="00701091" w:rsidRDefault="00B17FD0" w:rsidP="00E74203">
            <w:pPr>
              <w:pStyle w:val="Heading2No"/>
              <w:spacing w:before="0" w:line="240" w:lineRule="auto"/>
              <w:rPr>
                <w:b/>
                <w:color w:val="FFFFFF" w:themeColor="background1"/>
              </w:rPr>
            </w:pPr>
            <w:bookmarkStart w:id="44" w:name="_Toc120894723"/>
            <w:r w:rsidRPr="00701091">
              <w:rPr>
                <w:b/>
                <w:color w:val="FFFFFF" w:themeColor="background1"/>
                <w:sz w:val="24"/>
              </w:rPr>
              <w:t>Kvalitetsarbete</w:t>
            </w:r>
            <w:bookmarkEnd w:id="44"/>
          </w:p>
        </w:tc>
        <w:tc>
          <w:tcPr>
            <w:tcW w:w="2880" w:type="dxa"/>
          </w:tcPr>
          <w:p w14:paraId="20AD1DF2" w14:textId="77777777" w:rsidR="00B17FD0" w:rsidRPr="00701091" w:rsidRDefault="00B17FD0" w:rsidP="00E74203">
            <w:pPr>
              <w:rPr>
                <w:color w:val="FFFFFF" w:themeColor="background1"/>
              </w:rPr>
            </w:pPr>
            <w:r w:rsidRPr="00701091">
              <w:rPr>
                <w:color w:val="FFFFFF" w:themeColor="background1"/>
                <w:sz w:val="24"/>
              </w:rPr>
              <w:t>Uppföljning/mätning</w:t>
            </w:r>
          </w:p>
        </w:tc>
      </w:tr>
      <w:tr w:rsidR="00B17FD0" w14:paraId="4BA3C6EB" w14:textId="77777777" w:rsidTr="00420D55">
        <w:tc>
          <w:tcPr>
            <w:tcW w:w="6835" w:type="dxa"/>
          </w:tcPr>
          <w:p w14:paraId="5C2EB39E" w14:textId="77777777" w:rsidR="00B17FD0" w:rsidRPr="00B17FD0" w:rsidRDefault="00B17FD0" w:rsidP="00B17FD0">
            <w:pPr>
              <w:jc w:val="left"/>
              <w:rPr>
                <w:rFonts w:cs="Arial"/>
                <w:color w:val="000000"/>
                <w:sz w:val="20"/>
                <w:szCs w:val="20"/>
              </w:rPr>
            </w:pPr>
            <w:r>
              <w:rPr>
                <w:rFonts w:cs="Arial"/>
                <w:color w:val="000000"/>
                <w:sz w:val="20"/>
                <w:szCs w:val="20"/>
              </w:rPr>
              <w:t>Resultatet från kvalitetsrapport och patientsäkerhetsberättelse ska analyseras i verksamheten och handlingsplan för kvalitet och patientsäkerhet ska upprättas.</w:t>
            </w:r>
          </w:p>
        </w:tc>
        <w:tc>
          <w:tcPr>
            <w:tcW w:w="2880" w:type="dxa"/>
          </w:tcPr>
          <w:p w14:paraId="06AD9117" w14:textId="77777777" w:rsidR="00B17FD0" w:rsidRDefault="00B60019" w:rsidP="00B60019">
            <w:pPr>
              <w:jc w:val="left"/>
            </w:pPr>
            <w:r w:rsidRPr="00346F3B">
              <w:rPr>
                <w:sz w:val="20"/>
                <w:szCs w:val="20"/>
              </w:rPr>
              <w:t>Enkät och intervju i verksamheten.</w:t>
            </w:r>
          </w:p>
        </w:tc>
      </w:tr>
    </w:tbl>
    <w:p w14:paraId="6512FB9D" w14:textId="77777777" w:rsidR="00B17FD0" w:rsidRDefault="00B17FD0" w:rsidP="00AE305F">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B17FD0" w14:paraId="6A215DEB"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244B9280" w14:textId="77777777" w:rsidR="00B17FD0" w:rsidRPr="00701091" w:rsidRDefault="00B17FD0" w:rsidP="00E74203">
            <w:pPr>
              <w:pStyle w:val="Heading2No"/>
              <w:spacing w:before="0" w:line="240" w:lineRule="auto"/>
              <w:rPr>
                <w:b/>
                <w:color w:val="FFFFFF" w:themeColor="background1"/>
              </w:rPr>
            </w:pPr>
            <w:bookmarkStart w:id="45" w:name="_Toc120894724"/>
            <w:r w:rsidRPr="00701091">
              <w:rPr>
                <w:b/>
                <w:color w:val="FFFFFF" w:themeColor="background1"/>
                <w:sz w:val="24"/>
              </w:rPr>
              <w:t>Rutin för larmhantering</w:t>
            </w:r>
            <w:bookmarkEnd w:id="45"/>
          </w:p>
        </w:tc>
        <w:tc>
          <w:tcPr>
            <w:tcW w:w="2880" w:type="dxa"/>
          </w:tcPr>
          <w:p w14:paraId="023FF186" w14:textId="77777777" w:rsidR="00B17FD0" w:rsidRPr="00701091" w:rsidRDefault="00B17FD0" w:rsidP="00E74203">
            <w:pPr>
              <w:rPr>
                <w:color w:val="FFFFFF" w:themeColor="background1"/>
              </w:rPr>
            </w:pPr>
            <w:r w:rsidRPr="00701091">
              <w:rPr>
                <w:color w:val="FFFFFF" w:themeColor="background1"/>
                <w:sz w:val="24"/>
              </w:rPr>
              <w:t>Uppföljning/mätning</w:t>
            </w:r>
          </w:p>
        </w:tc>
      </w:tr>
      <w:tr w:rsidR="00B60019" w14:paraId="08A64568" w14:textId="77777777" w:rsidTr="00420D55">
        <w:tc>
          <w:tcPr>
            <w:tcW w:w="6835" w:type="dxa"/>
          </w:tcPr>
          <w:p w14:paraId="1D1D0214" w14:textId="00A9C1BD" w:rsidR="00B60019" w:rsidRPr="00B17FD0" w:rsidRDefault="00B60019" w:rsidP="00B60019">
            <w:pPr>
              <w:jc w:val="left"/>
              <w:rPr>
                <w:rFonts w:cs="Arial"/>
                <w:color w:val="000000"/>
                <w:sz w:val="20"/>
                <w:szCs w:val="20"/>
              </w:rPr>
            </w:pPr>
            <w:r>
              <w:rPr>
                <w:rFonts w:cs="Arial"/>
                <w:color w:val="000000"/>
                <w:sz w:val="20"/>
                <w:szCs w:val="20"/>
              </w:rPr>
              <w:t xml:space="preserve">Utföraren ska säkerställa att brukaren har tillgång till trygghetslarm </w:t>
            </w:r>
            <w:r w:rsidR="00511FA8">
              <w:rPr>
                <w:rFonts w:cs="Arial"/>
                <w:color w:val="000000"/>
                <w:sz w:val="20"/>
                <w:szCs w:val="20"/>
              </w:rPr>
              <w:t>om det</w:t>
            </w:r>
            <w:r>
              <w:rPr>
                <w:rFonts w:cs="Arial"/>
                <w:color w:val="000000"/>
                <w:sz w:val="20"/>
                <w:szCs w:val="20"/>
              </w:rPr>
              <w:t xml:space="preserve"> bedöms nödvändigt. </w:t>
            </w:r>
          </w:p>
        </w:tc>
        <w:tc>
          <w:tcPr>
            <w:tcW w:w="2880" w:type="dxa"/>
          </w:tcPr>
          <w:p w14:paraId="7CE56D7D" w14:textId="77777777" w:rsidR="00B60019" w:rsidRPr="00346F3B" w:rsidRDefault="00B60019" w:rsidP="00B60019">
            <w:pPr>
              <w:jc w:val="left"/>
              <w:rPr>
                <w:i/>
                <w:sz w:val="20"/>
                <w:szCs w:val="20"/>
              </w:rPr>
            </w:pPr>
            <w:r w:rsidRPr="00346F3B">
              <w:rPr>
                <w:sz w:val="20"/>
                <w:szCs w:val="20"/>
              </w:rPr>
              <w:t xml:space="preserve">Kontroll vid besök. Enkät och intervju i verksamheten. </w:t>
            </w:r>
          </w:p>
        </w:tc>
      </w:tr>
      <w:tr w:rsidR="00B60019" w14:paraId="6F6AF1A7" w14:textId="77777777" w:rsidTr="00420D55">
        <w:tc>
          <w:tcPr>
            <w:tcW w:w="6835" w:type="dxa"/>
          </w:tcPr>
          <w:p w14:paraId="6DC156F5" w14:textId="77777777" w:rsidR="00B60019" w:rsidRPr="009F05A7" w:rsidRDefault="00B60019" w:rsidP="00B60019">
            <w:pPr>
              <w:jc w:val="left"/>
              <w:rPr>
                <w:rFonts w:cs="Arial"/>
                <w:color w:val="000000"/>
                <w:sz w:val="20"/>
                <w:szCs w:val="20"/>
              </w:rPr>
            </w:pPr>
            <w:r>
              <w:rPr>
                <w:rFonts w:cs="Arial"/>
                <w:color w:val="000000"/>
                <w:sz w:val="20"/>
                <w:szCs w:val="20"/>
              </w:rPr>
              <w:t xml:space="preserve">Personalen ska se till att den enskilde får förutsättningar att hantera sitt trygghetslarm och ska meddela ansvarig person om det inte fungerar. </w:t>
            </w:r>
          </w:p>
        </w:tc>
        <w:tc>
          <w:tcPr>
            <w:tcW w:w="2880" w:type="dxa"/>
          </w:tcPr>
          <w:p w14:paraId="2D31ED57" w14:textId="77777777" w:rsidR="00B60019" w:rsidRPr="00346F3B" w:rsidRDefault="00B60019" w:rsidP="00B60019">
            <w:pPr>
              <w:jc w:val="left"/>
              <w:rPr>
                <w:i/>
                <w:sz w:val="20"/>
                <w:szCs w:val="20"/>
              </w:rPr>
            </w:pPr>
            <w:r w:rsidRPr="00346F3B">
              <w:rPr>
                <w:sz w:val="20"/>
                <w:szCs w:val="20"/>
              </w:rPr>
              <w:t xml:space="preserve">Kontroll vid besök. Enkät och intervju i verksamheten. </w:t>
            </w:r>
          </w:p>
        </w:tc>
      </w:tr>
      <w:tr w:rsidR="00B60019" w14:paraId="278BDC72" w14:textId="77777777" w:rsidTr="00420D55">
        <w:tc>
          <w:tcPr>
            <w:tcW w:w="6835" w:type="dxa"/>
          </w:tcPr>
          <w:p w14:paraId="74C585B5" w14:textId="77777777" w:rsidR="00B60019" w:rsidRDefault="00B60019" w:rsidP="00B60019">
            <w:pPr>
              <w:jc w:val="left"/>
              <w:rPr>
                <w:rFonts w:cs="Arial"/>
                <w:color w:val="000000"/>
                <w:sz w:val="20"/>
                <w:szCs w:val="20"/>
              </w:rPr>
            </w:pPr>
            <w:r>
              <w:rPr>
                <w:rFonts w:cs="Arial"/>
                <w:color w:val="000000"/>
                <w:sz w:val="20"/>
                <w:szCs w:val="20"/>
              </w:rPr>
              <w:t>Utföraren ska ha kända rutiner för åtgärdande av larm och följa dem.</w:t>
            </w:r>
            <w:r>
              <w:rPr>
                <w:color w:val="000000"/>
              </w:rPr>
              <w:t xml:space="preserve"> </w:t>
            </w:r>
          </w:p>
        </w:tc>
        <w:tc>
          <w:tcPr>
            <w:tcW w:w="2880" w:type="dxa"/>
          </w:tcPr>
          <w:p w14:paraId="58A75C46" w14:textId="77777777" w:rsidR="00B60019" w:rsidRDefault="00B60019" w:rsidP="00B60019">
            <w:pPr>
              <w:jc w:val="left"/>
            </w:pPr>
            <w:r w:rsidRPr="00346F3B">
              <w:rPr>
                <w:sz w:val="20"/>
                <w:szCs w:val="20"/>
              </w:rPr>
              <w:t>Kontroll vid besök. Enkät och intervju i verksamheten.</w:t>
            </w:r>
          </w:p>
        </w:tc>
      </w:tr>
    </w:tbl>
    <w:p w14:paraId="3B94D449" w14:textId="77777777" w:rsidR="00B17FD0" w:rsidRDefault="00B17FD0" w:rsidP="00AE305F">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866C2B" w14:paraId="5B3A2903" w14:textId="77777777" w:rsidTr="009D0890">
        <w:trPr>
          <w:cnfStyle w:val="100000000000" w:firstRow="1" w:lastRow="0" w:firstColumn="0" w:lastColumn="0" w:oddVBand="0" w:evenVBand="0" w:oddHBand="0" w:evenHBand="0" w:firstRowFirstColumn="0" w:firstRowLastColumn="0" w:lastRowFirstColumn="0" w:lastRowLastColumn="0"/>
        </w:trPr>
        <w:tc>
          <w:tcPr>
            <w:tcW w:w="6835" w:type="dxa"/>
          </w:tcPr>
          <w:p w14:paraId="57A0CA50" w14:textId="77777777" w:rsidR="00866C2B" w:rsidRPr="00701091" w:rsidRDefault="00866C2B" w:rsidP="00177C1F">
            <w:pPr>
              <w:pStyle w:val="Heading2No"/>
              <w:spacing w:before="0" w:line="240" w:lineRule="auto"/>
              <w:rPr>
                <w:b/>
                <w:color w:val="FFFFFF" w:themeColor="background1"/>
              </w:rPr>
            </w:pPr>
            <w:bookmarkStart w:id="46" w:name="_Toc120894725"/>
            <w:r w:rsidRPr="00701091">
              <w:rPr>
                <w:b/>
                <w:color w:val="FFFFFF" w:themeColor="background1"/>
                <w:sz w:val="24"/>
              </w:rPr>
              <w:t>Social dokumentation</w:t>
            </w:r>
            <w:bookmarkEnd w:id="46"/>
          </w:p>
        </w:tc>
        <w:tc>
          <w:tcPr>
            <w:tcW w:w="2880" w:type="dxa"/>
          </w:tcPr>
          <w:p w14:paraId="4E7E3814" w14:textId="77777777" w:rsidR="00866C2B" w:rsidRPr="00701091" w:rsidRDefault="00866C2B" w:rsidP="007020A3">
            <w:pPr>
              <w:rPr>
                <w:color w:val="FFFFFF" w:themeColor="background1"/>
              </w:rPr>
            </w:pPr>
            <w:r w:rsidRPr="00701091">
              <w:rPr>
                <w:color w:val="FFFFFF" w:themeColor="background1"/>
                <w:sz w:val="24"/>
              </w:rPr>
              <w:t>Uppföljning/mätning</w:t>
            </w:r>
          </w:p>
        </w:tc>
      </w:tr>
      <w:tr w:rsidR="00866C2B" w14:paraId="6DBC733A" w14:textId="77777777" w:rsidTr="009D0890">
        <w:tc>
          <w:tcPr>
            <w:tcW w:w="6835" w:type="dxa"/>
          </w:tcPr>
          <w:p w14:paraId="61443872" w14:textId="77777777" w:rsidR="00866C2B" w:rsidRPr="00473058" w:rsidRDefault="00B17FD0" w:rsidP="00866C2B">
            <w:pPr>
              <w:jc w:val="left"/>
              <w:rPr>
                <w:rFonts w:cs="Arial"/>
                <w:color w:val="000000"/>
                <w:sz w:val="20"/>
                <w:szCs w:val="20"/>
              </w:rPr>
            </w:pPr>
            <w:r>
              <w:rPr>
                <w:rFonts w:cs="Arial"/>
                <w:color w:val="000000"/>
                <w:sz w:val="20"/>
                <w:szCs w:val="20"/>
              </w:rPr>
              <w:t xml:space="preserve">Dokumentation i verksamhetssystemet ska föras enligt beställarens rutiner och riktlinjer för dokumentation och informationsöverföring. </w:t>
            </w:r>
          </w:p>
        </w:tc>
        <w:tc>
          <w:tcPr>
            <w:tcW w:w="2880" w:type="dxa"/>
          </w:tcPr>
          <w:p w14:paraId="11365DE2" w14:textId="77777777" w:rsidR="00866C2B" w:rsidRDefault="00B60019" w:rsidP="00560FB9">
            <w:pPr>
              <w:jc w:val="left"/>
            </w:pPr>
            <w:r w:rsidRPr="00B60019">
              <w:rPr>
                <w:sz w:val="20"/>
                <w:szCs w:val="20"/>
              </w:rPr>
              <w:t>Dokumentationsgranskning. Enkät och intervju i verksamheten.</w:t>
            </w:r>
          </w:p>
        </w:tc>
      </w:tr>
      <w:tr w:rsidR="00B60019" w14:paraId="76B09325" w14:textId="77777777" w:rsidTr="009D0890">
        <w:tc>
          <w:tcPr>
            <w:tcW w:w="6835" w:type="dxa"/>
          </w:tcPr>
          <w:p w14:paraId="719D66E3" w14:textId="77777777" w:rsidR="00B60019" w:rsidRPr="00B17FD0" w:rsidRDefault="00B60019" w:rsidP="00B60019">
            <w:pPr>
              <w:jc w:val="left"/>
              <w:rPr>
                <w:rFonts w:cs="Arial"/>
                <w:color w:val="000000"/>
                <w:sz w:val="20"/>
                <w:szCs w:val="20"/>
              </w:rPr>
            </w:pPr>
            <w:r>
              <w:rPr>
                <w:rFonts w:cs="Arial"/>
                <w:color w:val="000000"/>
                <w:sz w:val="20"/>
                <w:szCs w:val="20"/>
              </w:rPr>
              <w:t xml:space="preserve">Utföraren ansvarar för att social dokumentation sker i enlighet med gällande lagkrav, författningar och allmänna råd. </w:t>
            </w:r>
          </w:p>
        </w:tc>
        <w:tc>
          <w:tcPr>
            <w:tcW w:w="2880" w:type="dxa"/>
          </w:tcPr>
          <w:p w14:paraId="3E81052E" w14:textId="77777777" w:rsidR="00B60019" w:rsidRPr="00B60019" w:rsidRDefault="00B60019" w:rsidP="00B60019">
            <w:pPr>
              <w:spacing w:line="259" w:lineRule="auto"/>
              <w:ind w:left="17"/>
              <w:jc w:val="left"/>
              <w:rPr>
                <w:color w:val="auto"/>
                <w:sz w:val="20"/>
              </w:rPr>
            </w:pPr>
            <w:r w:rsidRPr="00B60019">
              <w:rPr>
                <w:color w:val="auto"/>
                <w:sz w:val="20"/>
              </w:rPr>
              <w:t xml:space="preserve">Dokumentationsgranskning. Enkät och intervju i verksamheten. </w:t>
            </w:r>
          </w:p>
        </w:tc>
      </w:tr>
      <w:tr w:rsidR="00B60019" w14:paraId="2351FAE8" w14:textId="77777777" w:rsidTr="009D0890">
        <w:tc>
          <w:tcPr>
            <w:tcW w:w="6835" w:type="dxa"/>
          </w:tcPr>
          <w:p w14:paraId="6F09DFAF" w14:textId="77777777" w:rsidR="00B60019" w:rsidRPr="00B17FD0" w:rsidRDefault="00B60019" w:rsidP="00B60019">
            <w:pPr>
              <w:jc w:val="left"/>
              <w:rPr>
                <w:rFonts w:cs="Arial"/>
                <w:color w:val="000000"/>
                <w:sz w:val="20"/>
                <w:szCs w:val="20"/>
              </w:rPr>
            </w:pPr>
            <w:r>
              <w:rPr>
                <w:rFonts w:cs="Arial"/>
                <w:color w:val="000000"/>
                <w:sz w:val="20"/>
                <w:szCs w:val="20"/>
              </w:rPr>
              <w:t xml:space="preserve">Av den enskildes dokumentation ska det tydligt framgå vilken effekt som uppnåtts i arbetet mot de uppsatta målen. </w:t>
            </w:r>
          </w:p>
        </w:tc>
        <w:tc>
          <w:tcPr>
            <w:tcW w:w="2880" w:type="dxa"/>
          </w:tcPr>
          <w:p w14:paraId="68D7367B" w14:textId="77777777" w:rsidR="00B60019" w:rsidRPr="00B60019" w:rsidRDefault="00B60019" w:rsidP="00B60019">
            <w:pPr>
              <w:spacing w:line="259" w:lineRule="auto"/>
              <w:ind w:left="17"/>
              <w:jc w:val="left"/>
              <w:rPr>
                <w:color w:val="auto"/>
                <w:sz w:val="20"/>
              </w:rPr>
            </w:pPr>
            <w:r w:rsidRPr="00B60019">
              <w:rPr>
                <w:color w:val="auto"/>
                <w:sz w:val="20"/>
              </w:rPr>
              <w:t xml:space="preserve">Dokumentationsgranskning. </w:t>
            </w:r>
          </w:p>
        </w:tc>
      </w:tr>
      <w:tr w:rsidR="00B60019" w14:paraId="4C66A35F" w14:textId="77777777" w:rsidTr="009D0890">
        <w:tc>
          <w:tcPr>
            <w:tcW w:w="6835" w:type="dxa"/>
          </w:tcPr>
          <w:p w14:paraId="1B13512D" w14:textId="77777777" w:rsidR="00B60019" w:rsidRPr="00B17FD0" w:rsidRDefault="00B60019" w:rsidP="00B60019">
            <w:pPr>
              <w:jc w:val="left"/>
              <w:rPr>
                <w:rFonts w:cs="Arial"/>
                <w:color w:val="000000"/>
                <w:sz w:val="20"/>
                <w:szCs w:val="20"/>
              </w:rPr>
            </w:pPr>
            <w:r>
              <w:rPr>
                <w:rFonts w:cs="Arial"/>
                <w:color w:val="000000"/>
                <w:sz w:val="20"/>
                <w:szCs w:val="20"/>
              </w:rPr>
              <w:t xml:space="preserve">Utföraren ska ha rutiner för dokumentation som ska vara kända och följas av personalen. </w:t>
            </w:r>
          </w:p>
        </w:tc>
        <w:tc>
          <w:tcPr>
            <w:tcW w:w="2880" w:type="dxa"/>
          </w:tcPr>
          <w:p w14:paraId="4F1DFC58" w14:textId="77777777" w:rsidR="00B60019" w:rsidRPr="00B60019" w:rsidRDefault="00B60019" w:rsidP="00B60019">
            <w:pPr>
              <w:spacing w:line="259" w:lineRule="auto"/>
              <w:ind w:left="17" w:right="389"/>
              <w:jc w:val="left"/>
              <w:rPr>
                <w:color w:val="auto"/>
                <w:sz w:val="20"/>
              </w:rPr>
            </w:pPr>
            <w:r w:rsidRPr="00B60019">
              <w:rPr>
                <w:color w:val="auto"/>
                <w:sz w:val="20"/>
              </w:rPr>
              <w:t xml:space="preserve">Kontroll vid besök.  Enkät och intervju i verksamheten. </w:t>
            </w:r>
          </w:p>
        </w:tc>
      </w:tr>
      <w:tr w:rsidR="00B60019" w14:paraId="7F732B7B" w14:textId="77777777" w:rsidTr="009D0890">
        <w:tc>
          <w:tcPr>
            <w:tcW w:w="6835" w:type="dxa"/>
          </w:tcPr>
          <w:p w14:paraId="18964077" w14:textId="77777777" w:rsidR="00B60019" w:rsidRPr="00B17FD0" w:rsidRDefault="00B60019" w:rsidP="00B60019">
            <w:pPr>
              <w:jc w:val="left"/>
              <w:rPr>
                <w:rFonts w:cs="Arial"/>
                <w:color w:val="000000"/>
                <w:sz w:val="20"/>
                <w:szCs w:val="20"/>
              </w:rPr>
            </w:pPr>
            <w:r>
              <w:rPr>
                <w:rFonts w:cs="Arial"/>
                <w:color w:val="000000"/>
                <w:sz w:val="20"/>
                <w:szCs w:val="20"/>
              </w:rPr>
              <w:t>All dokumentation ska vara på svenska.</w:t>
            </w:r>
            <w:r>
              <w:rPr>
                <w:color w:val="000000"/>
              </w:rPr>
              <w:t xml:space="preserve"> </w:t>
            </w:r>
          </w:p>
        </w:tc>
        <w:tc>
          <w:tcPr>
            <w:tcW w:w="2880" w:type="dxa"/>
          </w:tcPr>
          <w:p w14:paraId="5733DD9C" w14:textId="77777777" w:rsidR="00B60019" w:rsidRPr="00B60019" w:rsidRDefault="00B60019" w:rsidP="00B60019">
            <w:pPr>
              <w:spacing w:line="259" w:lineRule="auto"/>
              <w:ind w:left="17"/>
              <w:jc w:val="left"/>
              <w:rPr>
                <w:color w:val="auto"/>
                <w:sz w:val="20"/>
              </w:rPr>
            </w:pPr>
            <w:r w:rsidRPr="00B60019">
              <w:rPr>
                <w:color w:val="auto"/>
                <w:sz w:val="20"/>
              </w:rPr>
              <w:t xml:space="preserve">Kontroll vid besök.  </w:t>
            </w:r>
          </w:p>
          <w:p w14:paraId="7BC99557" w14:textId="77777777" w:rsidR="00B60019" w:rsidRPr="00B60019" w:rsidRDefault="00B60019" w:rsidP="00B60019">
            <w:pPr>
              <w:spacing w:line="259" w:lineRule="auto"/>
              <w:ind w:left="17"/>
              <w:jc w:val="left"/>
              <w:rPr>
                <w:color w:val="auto"/>
                <w:sz w:val="20"/>
              </w:rPr>
            </w:pPr>
            <w:r w:rsidRPr="00B60019">
              <w:rPr>
                <w:color w:val="auto"/>
                <w:sz w:val="20"/>
              </w:rPr>
              <w:t xml:space="preserve">Dokumentationsgranskning. </w:t>
            </w:r>
          </w:p>
        </w:tc>
      </w:tr>
    </w:tbl>
    <w:p w14:paraId="0057F7B6" w14:textId="77777777" w:rsidR="00866C2B" w:rsidRDefault="00866C2B" w:rsidP="00AE305F">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866C2B" w14:paraId="56E1954A"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49C6B57E" w14:textId="77777777" w:rsidR="00866C2B" w:rsidRPr="00701091" w:rsidRDefault="00866C2B" w:rsidP="00177C1F">
            <w:pPr>
              <w:pStyle w:val="Heading2No"/>
              <w:spacing w:before="0" w:line="240" w:lineRule="auto"/>
              <w:jc w:val="left"/>
              <w:rPr>
                <w:b/>
                <w:color w:val="FFFFFF" w:themeColor="background1"/>
              </w:rPr>
            </w:pPr>
            <w:r w:rsidRPr="00701091">
              <w:rPr>
                <w:b/>
                <w:color w:val="FFFFFF" w:themeColor="background1"/>
              </w:rPr>
              <w:t xml:space="preserve"> </w:t>
            </w:r>
            <w:bookmarkStart w:id="47" w:name="_Toc120894726"/>
            <w:r w:rsidR="00B17FD0" w:rsidRPr="00701091">
              <w:rPr>
                <w:b/>
                <w:color w:val="FFFFFF" w:themeColor="background1"/>
                <w:sz w:val="24"/>
              </w:rPr>
              <w:t>Dokumentation av hä</w:t>
            </w:r>
            <w:r w:rsidRPr="00701091">
              <w:rPr>
                <w:b/>
                <w:color w:val="FFFFFF" w:themeColor="background1"/>
                <w:sz w:val="24"/>
              </w:rPr>
              <w:t>lso- och sjukvård</w:t>
            </w:r>
            <w:bookmarkEnd w:id="47"/>
          </w:p>
        </w:tc>
        <w:tc>
          <w:tcPr>
            <w:tcW w:w="2880" w:type="dxa"/>
          </w:tcPr>
          <w:p w14:paraId="672D7B57" w14:textId="77777777" w:rsidR="00866C2B" w:rsidRPr="00701091" w:rsidRDefault="00866C2B" w:rsidP="007020A3">
            <w:pPr>
              <w:rPr>
                <w:color w:val="FFFFFF" w:themeColor="background1"/>
              </w:rPr>
            </w:pPr>
            <w:r w:rsidRPr="00701091">
              <w:rPr>
                <w:color w:val="FFFFFF" w:themeColor="background1"/>
                <w:sz w:val="24"/>
              </w:rPr>
              <w:t>Uppföljning/mätning</w:t>
            </w:r>
          </w:p>
        </w:tc>
      </w:tr>
      <w:tr w:rsidR="00DD2557" w14:paraId="4C480F88" w14:textId="77777777" w:rsidTr="00420D55">
        <w:tc>
          <w:tcPr>
            <w:tcW w:w="6835" w:type="dxa"/>
          </w:tcPr>
          <w:p w14:paraId="27292C2C" w14:textId="77777777" w:rsidR="00DD2557" w:rsidRPr="00B17FD0" w:rsidRDefault="00DD2557" w:rsidP="00DD2557">
            <w:pPr>
              <w:jc w:val="left"/>
              <w:rPr>
                <w:rFonts w:cs="Arial"/>
                <w:color w:val="000000"/>
                <w:sz w:val="20"/>
                <w:szCs w:val="20"/>
              </w:rPr>
            </w:pPr>
            <w:r>
              <w:rPr>
                <w:rFonts w:cs="Arial"/>
                <w:color w:val="000000"/>
                <w:sz w:val="20"/>
                <w:szCs w:val="20"/>
              </w:rPr>
              <w:t>Den som tagit emot en delegering från legitimerad personal tillhör hälso- och sjukvårdspersonal och har ett ansvar att signera utförd insats.</w:t>
            </w:r>
          </w:p>
        </w:tc>
        <w:tc>
          <w:tcPr>
            <w:tcW w:w="2880" w:type="dxa"/>
          </w:tcPr>
          <w:p w14:paraId="71906A39" w14:textId="77777777" w:rsidR="00DD2557" w:rsidRPr="00DD2557" w:rsidRDefault="00DD2557" w:rsidP="00DD2557">
            <w:pPr>
              <w:jc w:val="left"/>
              <w:rPr>
                <w:i/>
                <w:color w:val="auto"/>
                <w:sz w:val="20"/>
                <w:szCs w:val="20"/>
              </w:rPr>
            </w:pPr>
            <w:r w:rsidRPr="00DD2557">
              <w:rPr>
                <w:color w:val="auto"/>
                <w:sz w:val="20"/>
                <w:szCs w:val="20"/>
              </w:rPr>
              <w:t xml:space="preserve">Kontroll vid besök.  Enkät och intervju i verksamheten. Dokumentationsgranskning. </w:t>
            </w:r>
          </w:p>
        </w:tc>
      </w:tr>
      <w:tr w:rsidR="00DD2557" w14:paraId="7DB24F07" w14:textId="77777777" w:rsidTr="00420D55">
        <w:tc>
          <w:tcPr>
            <w:tcW w:w="6835" w:type="dxa"/>
          </w:tcPr>
          <w:p w14:paraId="0388B3F2" w14:textId="77777777" w:rsidR="00DD2557" w:rsidRPr="00040270" w:rsidRDefault="00DD2557" w:rsidP="00DD2557">
            <w:pPr>
              <w:jc w:val="left"/>
              <w:rPr>
                <w:rFonts w:cs="Arial"/>
                <w:color w:val="000000"/>
                <w:sz w:val="20"/>
                <w:szCs w:val="20"/>
              </w:rPr>
            </w:pPr>
            <w:r>
              <w:rPr>
                <w:rFonts w:cs="Arial"/>
                <w:color w:val="000000"/>
                <w:sz w:val="20"/>
                <w:szCs w:val="20"/>
              </w:rPr>
              <w:t>Utföraren ska säkerställa att all personal har resurser och tid att dokumentera.</w:t>
            </w:r>
          </w:p>
        </w:tc>
        <w:tc>
          <w:tcPr>
            <w:tcW w:w="2880" w:type="dxa"/>
          </w:tcPr>
          <w:p w14:paraId="2E6BEEBB" w14:textId="77777777" w:rsidR="00DD2557" w:rsidRPr="00DD2557" w:rsidRDefault="00DD2557" w:rsidP="00DD2557">
            <w:pPr>
              <w:jc w:val="left"/>
              <w:rPr>
                <w:i/>
                <w:color w:val="auto"/>
                <w:sz w:val="20"/>
                <w:szCs w:val="20"/>
              </w:rPr>
            </w:pPr>
            <w:r w:rsidRPr="00DD2557">
              <w:rPr>
                <w:color w:val="auto"/>
                <w:sz w:val="20"/>
                <w:szCs w:val="20"/>
              </w:rPr>
              <w:t xml:space="preserve">Dokumentationsgranskning. Enkät och intervju i verksamheten. </w:t>
            </w:r>
          </w:p>
        </w:tc>
      </w:tr>
      <w:tr w:rsidR="00DD2557" w14:paraId="6F096637" w14:textId="77777777" w:rsidTr="00420D55">
        <w:tc>
          <w:tcPr>
            <w:tcW w:w="6835" w:type="dxa"/>
          </w:tcPr>
          <w:p w14:paraId="3C8EAA3E" w14:textId="77777777" w:rsidR="00DD2557" w:rsidRDefault="00DD2557" w:rsidP="00DD2557">
            <w:pPr>
              <w:jc w:val="left"/>
              <w:rPr>
                <w:rFonts w:cs="Arial"/>
                <w:color w:val="000000"/>
                <w:sz w:val="20"/>
                <w:szCs w:val="20"/>
              </w:rPr>
            </w:pPr>
            <w:r>
              <w:rPr>
                <w:rFonts w:cs="Arial"/>
                <w:color w:val="000000"/>
                <w:sz w:val="20"/>
                <w:szCs w:val="20"/>
              </w:rPr>
              <w:t>Utföraren ska säkerställa att delegerade insatser dokumenteras och följs upp.</w:t>
            </w:r>
          </w:p>
        </w:tc>
        <w:tc>
          <w:tcPr>
            <w:tcW w:w="2880" w:type="dxa"/>
          </w:tcPr>
          <w:p w14:paraId="4825D92D" w14:textId="77777777" w:rsidR="00DD2557" w:rsidRPr="00DD2557" w:rsidRDefault="00DD2557" w:rsidP="00DD2557">
            <w:pPr>
              <w:jc w:val="left"/>
              <w:rPr>
                <w:i/>
                <w:color w:val="auto"/>
                <w:sz w:val="20"/>
                <w:szCs w:val="20"/>
              </w:rPr>
            </w:pPr>
            <w:r w:rsidRPr="00DD2557">
              <w:rPr>
                <w:color w:val="auto"/>
                <w:sz w:val="20"/>
                <w:szCs w:val="20"/>
              </w:rPr>
              <w:t xml:space="preserve">Dokumentationsgranskning. Enkät och intervju i verksamheten. </w:t>
            </w:r>
          </w:p>
        </w:tc>
      </w:tr>
    </w:tbl>
    <w:p w14:paraId="56A34823" w14:textId="77777777" w:rsidR="00866C2B" w:rsidRDefault="00866C2B" w:rsidP="00AE305F">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040270" w14:paraId="55CCEF75"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51133FCE" w14:textId="77777777" w:rsidR="00040270" w:rsidRPr="00701091" w:rsidRDefault="00040270" w:rsidP="00E74203">
            <w:pPr>
              <w:pStyle w:val="Heading2No"/>
              <w:spacing w:before="0" w:line="240" w:lineRule="auto"/>
              <w:jc w:val="left"/>
              <w:rPr>
                <w:b/>
                <w:color w:val="FFFFFF" w:themeColor="background1"/>
              </w:rPr>
            </w:pPr>
            <w:bookmarkStart w:id="48" w:name="_Toc120894727"/>
            <w:r w:rsidRPr="00701091">
              <w:rPr>
                <w:b/>
                <w:color w:val="FFFFFF" w:themeColor="background1"/>
                <w:sz w:val="24"/>
              </w:rPr>
              <w:lastRenderedPageBreak/>
              <w:t>Förvaring av dokumentation</w:t>
            </w:r>
            <w:bookmarkEnd w:id="48"/>
          </w:p>
        </w:tc>
        <w:tc>
          <w:tcPr>
            <w:tcW w:w="2880" w:type="dxa"/>
          </w:tcPr>
          <w:p w14:paraId="6A839A8C" w14:textId="77777777" w:rsidR="00040270" w:rsidRPr="00701091" w:rsidRDefault="00040270" w:rsidP="00E74203">
            <w:pPr>
              <w:rPr>
                <w:color w:val="FFFFFF" w:themeColor="background1"/>
              </w:rPr>
            </w:pPr>
            <w:r w:rsidRPr="00701091">
              <w:rPr>
                <w:color w:val="FFFFFF" w:themeColor="background1"/>
                <w:sz w:val="24"/>
              </w:rPr>
              <w:t>Uppföljning/mätning</w:t>
            </w:r>
          </w:p>
        </w:tc>
      </w:tr>
      <w:tr w:rsidR="00040270" w14:paraId="2A1C6367" w14:textId="77777777" w:rsidTr="00420D55">
        <w:tc>
          <w:tcPr>
            <w:tcW w:w="6835" w:type="dxa"/>
          </w:tcPr>
          <w:p w14:paraId="320B4C59" w14:textId="77777777" w:rsidR="00040270" w:rsidRPr="00B17FD0" w:rsidRDefault="00040270" w:rsidP="00E74203">
            <w:pPr>
              <w:jc w:val="left"/>
              <w:rPr>
                <w:rFonts w:cs="Arial"/>
                <w:color w:val="000000"/>
                <w:sz w:val="20"/>
                <w:szCs w:val="20"/>
              </w:rPr>
            </w:pPr>
            <w:r>
              <w:rPr>
                <w:rFonts w:cs="Arial"/>
                <w:color w:val="000000"/>
                <w:sz w:val="20"/>
                <w:szCs w:val="20"/>
              </w:rPr>
              <w:t xml:space="preserve">Utföraren ska säkerställa att all dokumentation som rör brukaren förvaras på betryggande sätt i ett brandsäkert skåp, så att obehöriga inte får tillgång till den. </w:t>
            </w:r>
          </w:p>
        </w:tc>
        <w:tc>
          <w:tcPr>
            <w:tcW w:w="2880" w:type="dxa"/>
          </w:tcPr>
          <w:p w14:paraId="767CBAEF" w14:textId="77777777" w:rsidR="00040270" w:rsidRDefault="00DD2557" w:rsidP="00DD2557">
            <w:pPr>
              <w:jc w:val="left"/>
            </w:pPr>
            <w:r w:rsidRPr="00DD2557">
              <w:rPr>
                <w:color w:val="auto"/>
                <w:sz w:val="20"/>
              </w:rPr>
              <w:t>Kontroll vid besök.  Enkät och intervju i verksamheten.</w:t>
            </w:r>
          </w:p>
        </w:tc>
      </w:tr>
    </w:tbl>
    <w:p w14:paraId="1E1E3492" w14:textId="77777777" w:rsidR="00866C2B" w:rsidRDefault="00866C2B" w:rsidP="00AE305F">
      <w:pPr>
        <w:rPr>
          <w:lang w:eastAsia="sv-SE"/>
        </w:rPr>
      </w:pPr>
    </w:p>
    <w:tbl>
      <w:tblPr>
        <w:tblStyle w:val="Alingsskommun"/>
        <w:tblW w:w="0" w:type="auto"/>
        <w:tblLayout w:type="fixed"/>
        <w:tblCellMar>
          <w:top w:w="85" w:type="dxa"/>
          <w:left w:w="85" w:type="dxa"/>
          <w:bottom w:w="85" w:type="dxa"/>
          <w:right w:w="85" w:type="dxa"/>
        </w:tblCellMar>
        <w:tblLook w:val="04A0" w:firstRow="1" w:lastRow="0" w:firstColumn="1" w:lastColumn="0" w:noHBand="0" w:noVBand="1"/>
      </w:tblPr>
      <w:tblGrid>
        <w:gridCol w:w="6835"/>
        <w:gridCol w:w="2880"/>
      </w:tblGrid>
      <w:tr w:rsidR="00040270" w14:paraId="1ADD2D43" w14:textId="77777777" w:rsidTr="009D0890">
        <w:trPr>
          <w:cnfStyle w:val="100000000000" w:firstRow="1" w:lastRow="0" w:firstColumn="0" w:lastColumn="0" w:oddVBand="0" w:evenVBand="0" w:oddHBand="0" w:evenHBand="0" w:firstRowFirstColumn="0" w:firstRowLastColumn="0" w:lastRowFirstColumn="0" w:lastRowLastColumn="0"/>
        </w:trPr>
        <w:tc>
          <w:tcPr>
            <w:tcW w:w="6835" w:type="dxa"/>
          </w:tcPr>
          <w:p w14:paraId="07D389D4" w14:textId="77777777" w:rsidR="00040270" w:rsidRPr="00701091" w:rsidRDefault="00040270" w:rsidP="00E74203">
            <w:pPr>
              <w:pStyle w:val="Heading2No"/>
              <w:spacing w:before="0" w:line="240" w:lineRule="auto"/>
              <w:jc w:val="left"/>
              <w:rPr>
                <w:b/>
                <w:color w:val="FFFFFF" w:themeColor="background1"/>
              </w:rPr>
            </w:pPr>
            <w:bookmarkStart w:id="49" w:name="_Toc120894728"/>
            <w:r w:rsidRPr="00701091">
              <w:rPr>
                <w:b/>
                <w:color w:val="FFFFFF" w:themeColor="background1"/>
                <w:sz w:val="24"/>
              </w:rPr>
              <w:t>Återlämnande av dokumentation</w:t>
            </w:r>
            <w:bookmarkEnd w:id="49"/>
          </w:p>
        </w:tc>
        <w:tc>
          <w:tcPr>
            <w:tcW w:w="2880" w:type="dxa"/>
          </w:tcPr>
          <w:p w14:paraId="595B33C0" w14:textId="77777777" w:rsidR="00040270" w:rsidRPr="00701091" w:rsidRDefault="00040270" w:rsidP="00E74203">
            <w:pPr>
              <w:rPr>
                <w:color w:val="FFFFFF" w:themeColor="background1"/>
              </w:rPr>
            </w:pPr>
            <w:r w:rsidRPr="00701091">
              <w:rPr>
                <w:color w:val="FFFFFF" w:themeColor="background1"/>
                <w:sz w:val="24"/>
              </w:rPr>
              <w:t>Uppföljning/mätning</w:t>
            </w:r>
          </w:p>
        </w:tc>
      </w:tr>
      <w:tr w:rsidR="00040270" w14:paraId="1DB270D1" w14:textId="77777777" w:rsidTr="009D0890">
        <w:tc>
          <w:tcPr>
            <w:tcW w:w="6835" w:type="dxa"/>
          </w:tcPr>
          <w:p w14:paraId="321E1505" w14:textId="77777777" w:rsidR="00040270" w:rsidRPr="00B17FD0" w:rsidRDefault="00040270" w:rsidP="00E74203">
            <w:pPr>
              <w:jc w:val="left"/>
              <w:rPr>
                <w:rFonts w:cs="Arial"/>
                <w:color w:val="000000"/>
                <w:sz w:val="20"/>
                <w:szCs w:val="20"/>
              </w:rPr>
            </w:pPr>
            <w:r>
              <w:rPr>
                <w:rFonts w:cs="Arial"/>
                <w:color w:val="000000"/>
                <w:sz w:val="20"/>
                <w:szCs w:val="20"/>
              </w:rPr>
              <w:t xml:space="preserve">När ärendet upphör eller den enskilde väljer annan utförare ska dokumentationen lämnas tillbaka till beställaren utan kostnad. </w:t>
            </w:r>
          </w:p>
        </w:tc>
        <w:tc>
          <w:tcPr>
            <w:tcW w:w="2880" w:type="dxa"/>
          </w:tcPr>
          <w:p w14:paraId="471924B4" w14:textId="77777777" w:rsidR="00DD2557" w:rsidRPr="00DD2557" w:rsidRDefault="00DD2557" w:rsidP="00DD2557">
            <w:pPr>
              <w:spacing w:line="259" w:lineRule="auto"/>
              <w:ind w:left="17"/>
              <w:jc w:val="left"/>
              <w:rPr>
                <w:color w:val="auto"/>
                <w:sz w:val="20"/>
              </w:rPr>
            </w:pPr>
            <w:r w:rsidRPr="00DD2557">
              <w:rPr>
                <w:color w:val="auto"/>
                <w:sz w:val="20"/>
              </w:rPr>
              <w:t xml:space="preserve">Kontroll vid besök.  </w:t>
            </w:r>
          </w:p>
          <w:p w14:paraId="2AA1D699" w14:textId="77777777" w:rsidR="00040270" w:rsidRDefault="00DD2557" w:rsidP="00DD2557">
            <w:pPr>
              <w:jc w:val="left"/>
            </w:pPr>
            <w:r w:rsidRPr="00DD2557">
              <w:rPr>
                <w:color w:val="auto"/>
                <w:sz w:val="20"/>
              </w:rPr>
              <w:t>Dokumentationsgranskning</w:t>
            </w:r>
            <w:r w:rsidRPr="007033AC">
              <w:rPr>
                <w:color w:val="auto"/>
              </w:rPr>
              <w:t>.</w:t>
            </w:r>
          </w:p>
        </w:tc>
      </w:tr>
    </w:tbl>
    <w:p w14:paraId="619ED578" w14:textId="77777777" w:rsidR="00866C2B" w:rsidRDefault="00866C2B" w:rsidP="00AE305F">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040270" w14:paraId="177A5566"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25704ABE" w14:textId="77777777" w:rsidR="00040270" w:rsidRPr="00701091" w:rsidRDefault="00040270" w:rsidP="00E74203">
            <w:pPr>
              <w:pStyle w:val="Heading2No"/>
              <w:spacing w:before="0" w:line="240" w:lineRule="auto"/>
              <w:jc w:val="left"/>
              <w:rPr>
                <w:b/>
                <w:color w:val="FFFFFF" w:themeColor="background1"/>
              </w:rPr>
            </w:pPr>
            <w:bookmarkStart w:id="50" w:name="_Toc120894729"/>
            <w:r w:rsidRPr="00701091">
              <w:rPr>
                <w:b/>
                <w:color w:val="FFFFFF" w:themeColor="background1"/>
                <w:sz w:val="24"/>
              </w:rPr>
              <w:t>Utlämnande av handlingar</w:t>
            </w:r>
            <w:bookmarkEnd w:id="50"/>
          </w:p>
        </w:tc>
        <w:tc>
          <w:tcPr>
            <w:tcW w:w="2880" w:type="dxa"/>
          </w:tcPr>
          <w:p w14:paraId="5FF00EF2" w14:textId="77777777" w:rsidR="00040270" w:rsidRPr="00701091" w:rsidRDefault="00040270" w:rsidP="00E74203">
            <w:pPr>
              <w:rPr>
                <w:color w:val="FFFFFF" w:themeColor="background1"/>
              </w:rPr>
            </w:pPr>
            <w:r w:rsidRPr="00701091">
              <w:rPr>
                <w:color w:val="FFFFFF" w:themeColor="background1"/>
                <w:sz w:val="24"/>
              </w:rPr>
              <w:t>Uppföljning/mätning</w:t>
            </w:r>
          </w:p>
        </w:tc>
      </w:tr>
      <w:tr w:rsidR="00DD2557" w14:paraId="06A4F2F2" w14:textId="77777777" w:rsidTr="00420D55">
        <w:tc>
          <w:tcPr>
            <w:tcW w:w="6835" w:type="dxa"/>
          </w:tcPr>
          <w:p w14:paraId="4B2AEAB8" w14:textId="77777777" w:rsidR="00DD2557" w:rsidRPr="00B17FD0" w:rsidRDefault="00DD2557" w:rsidP="00DD2557">
            <w:pPr>
              <w:jc w:val="left"/>
              <w:rPr>
                <w:rFonts w:cs="Arial"/>
                <w:color w:val="000000"/>
                <w:sz w:val="20"/>
                <w:szCs w:val="20"/>
              </w:rPr>
            </w:pPr>
            <w:r>
              <w:rPr>
                <w:rFonts w:cs="Arial"/>
                <w:color w:val="000000"/>
                <w:sz w:val="20"/>
                <w:szCs w:val="20"/>
              </w:rPr>
              <w:t xml:space="preserve">Utlämnande av allmän handling enligt Tryckfrihetsordningen får endast handläggas av kommunen/beställaren. Utföraren är i dessa fall skyldig att skyndsamt bistå nämnden i denna handläggning. </w:t>
            </w:r>
          </w:p>
        </w:tc>
        <w:tc>
          <w:tcPr>
            <w:tcW w:w="2880" w:type="dxa"/>
          </w:tcPr>
          <w:p w14:paraId="487B6551" w14:textId="77777777" w:rsidR="00DD2557" w:rsidRPr="00DD2557" w:rsidRDefault="00DD2557" w:rsidP="00DD2557">
            <w:pPr>
              <w:spacing w:line="259" w:lineRule="auto"/>
              <w:ind w:left="17"/>
              <w:jc w:val="left"/>
              <w:rPr>
                <w:color w:val="auto"/>
                <w:sz w:val="20"/>
              </w:rPr>
            </w:pPr>
            <w:r w:rsidRPr="00DD2557">
              <w:rPr>
                <w:color w:val="auto"/>
                <w:sz w:val="20"/>
              </w:rPr>
              <w:t xml:space="preserve">Kontroll vid besök.  </w:t>
            </w:r>
          </w:p>
          <w:p w14:paraId="40EAB169" w14:textId="77777777" w:rsidR="00DD2557" w:rsidRPr="007033AC" w:rsidRDefault="00DD2557" w:rsidP="00DD2557">
            <w:pPr>
              <w:spacing w:line="259" w:lineRule="auto"/>
              <w:ind w:left="17"/>
              <w:rPr>
                <w:color w:val="auto"/>
              </w:rPr>
            </w:pPr>
            <w:r w:rsidRPr="007033AC">
              <w:rPr>
                <w:color w:val="auto"/>
              </w:rPr>
              <w:t xml:space="preserve"> </w:t>
            </w:r>
          </w:p>
        </w:tc>
      </w:tr>
      <w:tr w:rsidR="00DD2557" w14:paraId="65983F7E" w14:textId="77777777" w:rsidTr="00420D55">
        <w:tc>
          <w:tcPr>
            <w:tcW w:w="6835" w:type="dxa"/>
          </w:tcPr>
          <w:p w14:paraId="0108F3AD" w14:textId="77777777" w:rsidR="00DD2557" w:rsidRDefault="00DD2557" w:rsidP="00DD2557">
            <w:pPr>
              <w:jc w:val="left"/>
              <w:rPr>
                <w:rFonts w:cs="Arial"/>
                <w:color w:val="000000"/>
                <w:sz w:val="20"/>
                <w:szCs w:val="20"/>
              </w:rPr>
            </w:pPr>
            <w:r>
              <w:rPr>
                <w:rFonts w:cs="Arial"/>
                <w:color w:val="000000"/>
                <w:sz w:val="20"/>
                <w:szCs w:val="20"/>
              </w:rPr>
              <w:t xml:space="preserve">I det fall kommunfullmäktige i Alingsås kommun fattar beslut om att tillämpa, Lag (1994:1383) överlämnande av handlingar till andra organ än myndigheter för förvaring, blir detta en uppgift för utföraren. </w:t>
            </w:r>
          </w:p>
        </w:tc>
        <w:tc>
          <w:tcPr>
            <w:tcW w:w="2880" w:type="dxa"/>
          </w:tcPr>
          <w:p w14:paraId="4F78EB72" w14:textId="77777777" w:rsidR="00DD2557" w:rsidRPr="00DD2557" w:rsidRDefault="00DD2557" w:rsidP="00DD2557">
            <w:pPr>
              <w:spacing w:line="259" w:lineRule="auto"/>
              <w:ind w:left="17"/>
              <w:jc w:val="left"/>
              <w:rPr>
                <w:color w:val="auto"/>
                <w:sz w:val="20"/>
              </w:rPr>
            </w:pPr>
            <w:r w:rsidRPr="00DD2557">
              <w:rPr>
                <w:color w:val="auto"/>
                <w:sz w:val="20"/>
              </w:rPr>
              <w:t xml:space="preserve">Kontroll vid besök.  </w:t>
            </w:r>
          </w:p>
          <w:p w14:paraId="6CED45B6" w14:textId="77777777" w:rsidR="00DD2557" w:rsidRPr="007033AC" w:rsidRDefault="00DD2557" w:rsidP="00DD2557">
            <w:pPr>
              <w:spacing w:line="259" w:lineRule="auto"/>
              <w:ind w:left="17"/>
              <w:rPr>
                <w:color w:val="auto"/>
              </w:rPr>
            </w:pPr>
            <w:r w:rsidRPr="007033AC">
              <w:rPr>
                <w:color w:val="auto"/>
              </w:rPr>
              <w:t xml:space="preserve"> </w:t>
            </w:r>
          </w:p>
        </w:tc>
      </w:tr>
    </w:tbl>
    <w:p w14:paraId="1CC89FAA" w14:textId="77777777" w:rsidR="00DD2557" w:rsidRDefault="00DD2557">
      <w:pPr>
        <w:rPr>
          <w:rFonts w:asciiTheme="majorHAnsi" w:hAnsiTheme="majorHAnsi" w:cs="Arial"/>
          <w:b/>
          <w:color w:val="000000"/>
          <w:sz w:val="56"/>
          <w:szCs w:val="36"/>
          <w:lang w:eastAsia="sv-SE"/>
        </w:rPr>
      </w:pPr>
      <w:r>
        <w:rPr>
          <w:lang w:eastAsia="sv-SE"/>
        </w:rPr>
        <w:br w:type="page"/>
      </w:r>
    </w:p>
    <w:p w14:paraId="57A1FCE5" w14:textId="77777777" w:rsidR="00AE27AB" w:rsidRDefault="00AE27AB" w:rsidP="009E13CD">
      <w:pPr>
        <w:pStyle w:val="Heading1No"/>
        <w:numPr>
          <w:ilvl w:val="0"/>
          <w:numId w:val="33"/>
        </w:numPr>
        <w:jc w:val="left"/>
        <w:rPr>
          <w:lang w:eastAsia="sv-SE"/>
        </w:rPr>
      </w:pPr>
      <w:bookmarkStart w:id="51" w:name="_Toc120894730"/>
      <w:r>
        <w:rPr>
          <w:lang w:eastAsia="sv-SE"/>
        </w:rPr>
        <w:lastRenderedPageBreak/>
        <w:t>Kunskapsbaserad verksamhet</w:t>
      </w:r>
      <w:bookmarkEnd w:id="51"/>
    </w:p>
    <w:tbl>
      <w:tblPr>
        <w:tblStyle w:val="Tabellrutntljust"/>
        <w:tblW w:w="0" w:type="auto"/>
        <w:tblLook w:val="04A0" w:firstRow="1" w:lastRow="0" w:firstColumn="1" w:lastColumn="0" w:noHBand="0" w:noVBand="1"/>
      </w:tblPr>
      <w:tblGrid>
        <w:gridCol w:w="9733"/>
      </w:tblGrid>
      <w:tr w:rsidR="00AE27AB" w14:paraId="0A5DBAB4" w14:textId="77777777" w:rsidTr="0062156C">
        <w:trPr>
          <w:trHeight w:val="3358"/>
        </w:trPr>
        <w:tc>
          <w:tcPr>
            <w:tcW w:w="9733" w:type="dxa"/>
          </w:tcPr>
          <w:p w14:paraId="7C6FC99C" w14:textId="77777777" w:rsidR="00AE27AB" w:rsidRDefault="00AE27AB" w:rsidP="00AE27AB">
            <w:pPr>
              <w:pStyle w:val="Ingetavstnd"/>
              <w:rPr>
                <w:rFonts w:ascii="Arial" w:hAnsi="Arial" w:cs="Arial"/>
                <w:color w:val="000000"/>
                <w:shd w:val="clear" w:color="auto" w:fill="FFFFFF"/>
              </w:rPr>
            </w:pPr>
          </w:p>
          <w:p w14:paraId="67965F81" w14:textId="77777777" w:rsidR="0050406D" w:rsidRDefault="0050406D" w:rsidP="00040270">
            <w:pPr>
              <w:pStyle w:val="Ingetavstnd"/>
            </w:pPr>
            <w:r>
              <w:t xml:space="preserve">Insatserna ska utföras i enlighet med vetenskap och beprövad erfarenhet dvs. bästa tillgängliga kunskap om utformning, innebörd och förväntat resultat. </w:t>
            </w:r>
          </w:p>
          <w:p w14:paraId="0EDABF31" w14:textId="77777777" w:rsidR="0050406D" w:rsidRDefault="0050406D" w:rsidP="00040270">
            <w:pPr>
              <w:pStyle w:val="Ingetavstnd"/>
            </w:pPr>
          </w:p>
          <w:p w14:paraId="78E580C8" w14:textId="77777777" w:rsidR="0050406D" w:rsidRDefault="0050406D" w:rsidP="00040270">
            <w:pPr>
              <w:pStyle w:val="Ingetavstnd"/>
            </w:pPr>
            <w:r>
              <w:t xml:space="preserve">Personalen ska få till sig ny kunskap och fortbildning i den omfattning uppdraget kräver. </w:t>
            </w:r>
          </w:p>
          <w:p w14:paraId="178A6B86" w14:textId="77777777" w:rsidR="0050406D" w:rsidRDefault="0050406D" w:rsidP="00040270">
            <w:pPr>
              <w:pStyle w:val="Ingetavstnd"/>
            </w:pPr>
          </w:p>
          <w:p w14:paraId="344BB8B1" w14:textId="77777777" w:rsidR="0050406D" w:rsidRDefault="0050406D" w:rsidP="00040270">
            <w:pPr>
              <w:pStyle w:val="Ingetavstnd"/>
            </w:pPr>
            <w:r>
              <w:t xml:space="preserve">Den enskilde ska mötas av personal som har den utbildning och/eller yrkeserfarenhet som krävs för arbetsuppgiften. Arbetsmetoder och tillvägagångssätt ska präglas av inlevelseförmåga och respekt för individen. </w:t>
            </w:r>
          </w:p>
          <w:p w14:paraId="57F91CF1" w14:textId="77777777" w:rsidR="0050406D" w:rsidRDefault="0050406D" w:rsidP="00040270">
            <w:pPr>
              <w:pStyle w:val="Ingetavstnd"/>
            </w:pPr>
          </w:p>
          <w:p w14:paraId="0AD81DB3" w14:textId="77777777" w:rsidR="00040270" w:rsidRDefault="0050406D" w:rsidP="00040270">
            <w:pPr>
              <w:pStyle w:val="Ingetavstnd"/>
              <w:rPr>
                <w:rFonts w:ascii="Arial" w:hAnsi="Arial" w:cs="Arial"/>
              </w:rPr>
            </w:pPr>
            <w:r>
              <w:t>Den enskildes erfarenhet och kunskap samt önskemål och förväntningar ska tas till vara. För detta krävs ett genomtänkt etiskt förhållningssätt samt kunskaper om kommunikation och bemötande.</w:t>
            </w:r>
          </w:p>
          <w:p w14:paraId="1FF80ED5" w14:textId="77777777" w:rsidR="00040270" w:rsidRPr="00AE27AB" w:rsidRDefault="00040270" w:rsidP="00040270">
            <w:pPr>
              <w:pStyle w:val="Ingetavstnd"/>
              <w:rPr>
                <w:rFonts w:ascii="Arial" w:hAnsi="Arial" w:cs="Arial"/>
              </w:rPr>
            </w:pPr>
          </w:p>
        </w:tc>
      </w:tr>
    </w:tbl>
    <w:p w14:paraId="48D03D25" w14:textId="77777777" w:rsidR="00AE27AB" w:rsidRDefault="00AE27AB" w:rsidP="00AE27AB">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EA65C3" w14:paraId="607AB16C" w14:textId="77777777" w:rsidTr="009D0890">
        <w:trPr>
          <w:cnfStyle w:val="100000000000" w:firstRow="1" w:lastRow="0" w:firstColumn="0" w:lastColumn="0" w:oddVBand="0" w:evenVBand="0" w:oddHBand="0" w:evenHBand="0" w:firstRowFirstColumn="0" w:firstRowLastColumn="0" w:lastRowFirstColumn="0" w:lastRowLastColumn="0"/>
        </w:trPr>
        <w:tc>
          <w:tcPr>
            <w:tcW w:w="6835" w:type="dxa"/>
          </w:tcPr>
          <w:p w14:paraId="77C67F4B" w14:textId="77777777" w:rsidR="00EA65C3" w:rsidRPr="00701091" w:rsidRDefault="006D271C" w:rsidP="002878F2">
            <w:pPr>
              <w:pStyle w:val="Heading2No"/>
              <w:spacing w:before="0" w:line="240" w:lineRule="auto"/>
              <w:rPr>
                <w:b/>
                <w:color w:val="FFFFFF" w:themeColor="background1"/>
              </w:rPr>
            </w:pPr>
            <w:bookmarkStart w:id="52" w:name="_Toc120894731"/>
            <w:r w:rsidRPr="00701091">
              <w:rPr>
                <w:b/>
                <w:color w:val="FFFFFF" w:themeColor="background1"/>
                <w:sz w:val="24"/>
              </w:rPr>
              <w:t>Kompetenskrav</w:t>
            </w:r>
            <w:r w:rsidR="0050406D" w:rsidRPr="00701091">
              <w:rPr>
                <w:b/>
                <w:color w:val="FFFFFF" w:themeColor="background1"/>
                <w:sz w:val="24"/>
              </w:rPr>
              <w:t xml:space="preserve"> för hemtjänst</w:t>
            </w:r>
            <w:bookmarkEnd w:id="52"/>
          </w:p>
        </w:tc>
        <w:tc>
          <w:tcPr>
            <w:tcW w:w="2880" w:type="dxa"/>
          </w:tcPr>
          <w:p w14:paraId="150E4BB2" w14:textId="77777777" w:rsidR="00EA65C3" w:rsidRPr="00701091" w:rsidRDefault="00EA65C3" w:rsidP="00FE2EE1">
            <w:pPr>
              <w:rPr>
                <w:color w:val="FFFFFF" w:themeColor="background1"/>
              </w:rPr>
            </w:pPr>
            <w:r w:rsidRPr="00701091">
              <w:rPr>
                <w:color w:val="FFFFFF" w:themeColor="background1"/>
                <w:sz w:val="24"/>
              </w:rPr>
              <w:t>Uppföljning/mätning</w:t>
            </w:r>
          </w:p>
        </w:tc>
      </w:tr>
      <w:tr w:rsidR="006D271C" w14:paraId="044EE8C8" w14:textId="77777777" w:rsidTr="009D0890">
        <w:tc>
          <w:tcPr>
            <w:tcW w:w="6835" w:type="dxa"/>
          </w:tcPr>
          <w:p w14:paraId="5DF55A31" w14:textId="77777777" w:rsidR="006D271C" w:rsidRPr="008917A4" w:rsidRDefault="0050406D" w:rsidP="006D271C">
            <w:pPr>
              <w:jc w:val="left"/>
              <w:rPr>
                <w:rFonts w:cs="Arial"/>
                <w:color w:val="000000"/>
                <w:sz w:val="20"/>
                <w:szCs w:val="20"/>
              </w:rPr>
            </w:pPr>
            <w:r>
              <w:rPr>
                <w:rFonts w:cs="Arial"/>
                <w:color w:val="000000"/>
                <w:sz w:val="20"/>
                <w:szCs w:val="20"/>
              </w:rPr>
              <w:t xml:space="preserve">I enlighet med (SOSFS 2011:12) ska grundläggande kunskaper och förmågor finnas hos personalen om värdegrund, förhållningssätt och bedömningsförmåga, det normala åldrandet, åldrandets sjukdomar, funktionsbevarande omsorg, social omsorg, kroppsnära omsorg, måltid, mat och näring och omsorg i livets slutskede. </w:t>
            </w:r>
          </w:p>
        </w:tc>
        <w:tc>
          <w:tcPr>
            <w:tcW w:w="2880" w:type="dxa"/>
          </w:tcPr>
          <w:p w14:paraId="28920177" w14:textId="77777777" w:rsidR="006D271C" w:rsidRDefault="009E13CD" w:rsidP="009E13CD">
            <w:pPr>
              <w:jc w:val="left"/>
            </w:pPr>
            <w:r w:rsidRPr="009E13CD">
              <w:rPr>
                <w:color w:val="auto"/>
                <w:sz w:val="20"/>
              </w:rPr>
              <w:t>Kontroll vid besök.  Enkät och intervju i verksamheten. Dokumentationsgranskning.</w:t>
            </w:r>
          </w:p>
        </w:tc>
      </w:tr>
      <w:tr w:rsidR="006D271C" w14:paraId="6694F872" w14:textId="77777777" w:rsidTr="009D0890">
        <w:tc>
          <w:tcPr>
            <w:tcW w:w="6835" w:type="dxa"/>
          </w:tcPr>
          <w:p w14:paraId="6244FD1F" w14:textId="77777777" w:rsidR="006D271C" w:rsidRPr="0050406D" w:rsidRDefault="0050406D" w:rsidP="006D271C">
            <w:pPr>
              <w:jc w:val="left"/>
              <w:rPr>
                <w:rFonts w:cs="Arial"/>
                <w:color w:val="000000"/>
                <w:sz w:val="20"/>
                <w:szCs w:val="20"/>
              </w:rPr>
            </w:pPr>
            <w:bookmarkStart w:id="53" w:name="_Hlk120533735"/>
            <w:r>
              <w:rPr>
                <w:rFonts w:cs="Arial"/>
                <w:color w:val="000000"/>
                <w:sz w:val="20"/>
                <w:szCs w:val="20"/>
              </w:rPr>
              <w:t xml:space="preserve">Kompetenskravet vid nyanställning av tillsvidareanställd vårdpersonal ska vara undersköterskekompetens vilket innebär: Gymnasieexamen från vård- och omsorgsprogrammet eller motsvarande tidigare utbildning, alternativt motsvarande gymnasial vuxenutbildning. </w:t>
            </w:r>
            <w:bookmarkEnd w:id="53"/>
          </w:p>
        </w:tc>
        <w:tc>
          <w:tcPr>
            <w:tcW w:w="2880" w:type="dxa"/>
          </w:tcPr>
          <w:p w14:paraId="0BAF7E82" w14:textId="77777777" w:rsidR="006D271C" w:rsidRDefault="009E13CD" w:rsidP="009E13CD">
            <w:pPr>
              <w:jc w:val="left"/>
            </w:pPr>
            <w:r w:rsidRPr="009E13CD">
              <w:rPr>
                <w:sz w:val="20"/>
              </w:rPr>
              <w:t>Statistik.</w:t>
            </w:r>
          </w:p>
        </w:tc>
      </w:tr>
      <w:tr w:rsidR="006D271C" w14:paraId="7B864D53" w14:textId="77777777" w:rsidTr="009D0890">
        <w:tc>
          <w:tcPr>
            <w:tcW w:w="6835" w:type="dxa"/>
          </w:tcPr>
          <w:p w14:paraId="7C0C2898" w14:textId="6991F067" w:rsidR="006D271C" w:rsidRPr="0050406D" w:rsidRDefault="00E35B3F" w:rsidP="006D271C">
            <w:pPr>
              <w:jc w:val="left"/>
              <w:rPr>
                <w:rFonts w:cs="Arial"/>
                <w:color w:val="000000"/>
                <w:sz w:val="20"/>
                <w:szCs w:val="20"/>
              </w:rPr>
            </w:pPr>
            <w:r w:rsidRPr="00E35B3F">
              <w:rPr>
                <w:rFonts w:cs="Arial"/>
                <w:color w:val="000000"/>
                <w:sz w:val="20"/>
                <w:szCs w:val="20"/>
              </w:rPr>
              <w:t>All personal ska uppfylla språkkrav B1 i svenska språket, enligt beslut fattat av kommunstyrelsen 2023-06-19.</w:t>
            </w:r>
          </w:p>
        </w:tc>
        <w:tc>
          <w:tcPr>
            <w:tcW w:w="2880" w:type="dxa"/>
          </w:tcPr>
          <w:p w14:paraId="797E40BB" w14:textId="77777777" w:rsidR="006D271C" w:rsidRDefault="00747B6C" w:rsidP="00747B6C">
            <w:pPr>
              <w:jc w:val="left"/>
            </w:pPr>
            <w:r w:rsidRPr="00747B6C">
              <w:rPr>
                <w:color w:val="auto"/>
                <w:sz w:val="20"/>
              </w:rPr>
              <w:t>Kontroll vid besök.  Enkät och intervju i verksamheten.</w:t>
            </w:r>
          </w:p>
        </w:tc>
      </w:tr>
      <w:tr w:rsidR="006D271C" w14:paraId="44584F83" w14:textId="77777777" w:rsidTr="009D0890">
        <w:tc>
          <w:tcPr>
            <w:tcW w:w="6835" w:type="dxa"/>
          </w:tcPr>
          <w:p w14:paraId="6A51720B" w14:textId="77777777" w:rsidR="006D271C" w:rsidRPr="00C037E2" w:rsidRDefault="0050406D" w:rsidP="006D271C">
            <w:pPr>
              <w:jc w:val="left"/>
              <w:rPr>
                <w:rFonts w:cs="Arial"/>
                <w:color w:val="000000"/>
                <w:sz w:val="20"/>
                <w:szCs w:val="20"/>
              </w:rPr>
            </w:pPr>
            <w:r>
              <w:rPr>
                <w:rFonts w:cs="Arial"/>
                <w:color w:val="000000"/>
                <w:sz w:val="20"/>
                <w:szCs w:val="20"/>
              </w:rPr>
              <w:t>Utföraren ska alltid sträva efter att vikarie vid långtidsfrånvaro har likvärdig utbildning som tillsvidareanställd personal.</w:t>
            </w:r>
          </w:p>
        </w:tc>
        <w:tc>
          <w:tcPr>
            <w:tcW w:w="2880" w:type="dxa"/>
          </w:tcPr>
          <w:p w14:paraId="51910ACE" w14:textId="77777777" w:rsidR="006D271C" w:rsidRDefault="00747B6C" w:rsidP="00747B6C">
            <w:pPr>
              <w:jc w:val="left"/>
            </w:pPr>
            <w:r w:rsidRPr="00747B6C">
              <w:rPr>
                <w:sz w:val="20"/>
              </w:rPr>
              <w:t>Statistik.</w:t>
            </w:r>
          </w:p>
        </w:tc>
      </w:tr>
      <w:tr w:rsidR="006D271C" w14:paraId="1FEA7AC5" w14:textId="77777777" w:rsidTr="009D0890">
        <w:tc>
          <w:tcPr>
            <w:tcW w:w="6835" w:type="dxa"/>
          </w:tcPr>
          <w:p w14:paraId="0AEF23CB" w14:textId="77777777" w:rsidR="006D271C" w:rsidRPr="0050406D" w:rsidRDefault="0050406D" w:rsidP="006D271C">
            <w:pPr>
              <w:jc w:val="left"/>
              <w:rPr>
                <w:rFonts w:cs="Arial"/>
                <w:color w:val="000000"/>
                <w:sz w:val="20"/>
                <w:szCs w:val="20"/>
              </w:rPr>
            </w:pPr>
            <w:r>
              <w:rPr>
                <w:rFonts w:cs="Arial"/>
                <w:color w:val="000000"/>
                <w:sz w:val="20"/>
                <w:szCs w:val="20"/>
              </w:rPr>
              <w:t xml:space="preserve">Personal som bara utför serviceinsatser ska ha den erfarenhet som krävs för arbetsuppgiften och vara serviceinriktade. </w:t>
            </w:r>
          </w:p>
        </w:tc>
        <w:tc>
          <w:tcPr>
            <w:tcW w:w="2880" w:type="dxa"/>
          </w:tcPr>
          <w:p w14:paraId="133CD600" w14:textId="77777777" w:rsidR="006D271C" w:rsidRPr="00747B6C" w:rsidRDefault="00747B6C" w:rsidP="00747B6C">
            <w:pPr>
              <w:jc w:val="left"/>
              <w:rPr>
                <w:sz w:val="20"/>
              </w:rPr>
            </w:pPr>
            <w:r>
              <w:rPr>
                <w:sz w:val="20"/>
              </w:rPr>
              <w:t>Statistik.</w:t>
            </w:r>
          </w:p>
        </w:tc>
      </w:tr>
      <w:tr w:rsidR="0050406D" w14:paraId="148B6699" w14:textId="77777777" w:rsidTr="009D0890">
        <w:tc>
          <w:tcPr>
            <w:tcW w:w="6835" w:type="dxa"/>
          </w:tcPr>
          <w:p w14:paraId="017496F6" w14:textId="77777777" w:rsidR="0050406D" w:rsidRDefault="0050406D" w:rsidP="006D271C">
            <w:pPr>
              <w:jc w:val="left"/>
              <w:rPr>
                <w:rFonts w:cs="Arial"/>
                <w:color w:val="000000"/>
                <w:sz w:val="20"/>
                <w:szCs w:val="20"/>
              </w:rPr>
            </w:pPr>
            <w:r w:rsidRPr="009E13CD">
              <w:rPr>
                <w:rFonts w:cs="Arial"/>
                <w:color w:val="000000"/>
                <w:sz w:val="20"/>
                <w:szCs w:val="20"/>
              </w:rPr>
              <w:t>Nyanställd personal får arbeta självständigt när personen genomgått utbildning i kommunens verksamhetssystem och fått en inloggning.</w:t>
            </w:r>
            <w:r>
              <w:rPr>
                <w:rFonts w:cs="Arial"/>
                <w:color w:val="000000"/>
                <w:sz w:val="20"/>
                <w:szCs w:val="20"/>
              </w:rPr>
              <w:t xml:space="preserve"> </w:t>
            </w:r>
          </w:p>
        </w:tc>
        <w:tc>
          <w:tcPr>
            <w:tcW w:w="2880" w:type="dxa"/>
          </w:tcPr>
          <w:p w14:paraId="70D0021A" w14:textId="77777777" w:rsidR="00747B6C" w:rsidRDefault="00747B6C" w:rsidP="00747B6C">
            <w:pPr>
              <w:jc w:val="left"/>
              <w:rPr>
                <w:sz w:val="20"/>
              </w:rPr>
            </w:pPr>
            <w:r>
              <w:rPr>
                <w:sz w:val="20"/>
              </w:rPr>
              <w:t xml:space="preserve">Kontroll vid besök. </w:t>
            </w:r>
          </w:p>
          <w:p w14:paraId="76ED9C20" w14:textId="77777777" w:rsidR="0050406D" w:rsidRDefault="00747B6C" w:rsidP="00747B6C">
            <w:pPr>
              <w:jc w:val="left"/>
            </w:pPr>
            <w:r>
              <w:rPr>
                <w:sz w:val="20"/>
              </w:rPr>
              <w:t>Enkät och intervju i verksamheten.</w:t>
            </w:r>
          </w:p>
        </w:tc>
      </w:tr>
      <w:tr w:rsidR="0050406D" w14:paraId="5DF68DFE" w14:textId="77777777" w:rsidTr="009D0890">
        <w:tc>
          <w:tcPr>
            <w:tcW w:w="6835" w:type="dxa"/>
          </w:tcPr>
          <w:p w14:paraId="42EBAF82" w14:textId="77777777" w:rsidR="0050406D" w:rsidRDefault="0050406D" w:rsidP="006D271C">
            <w:pPr>
              <w:jc w:val="left"/>
              <w:rPr>
                <w:rFonts w:cs="Arial"/>
                <w:color w:val="000000"/>
                <w:sz w:val="20"/>
                <w:szCs w:val="20"/>
              </w:rPr>
            </w:pPr>
            <w:r>
              <w:rPr>
                <w:rFonts w:cs="Arial"/>
                <w:color w:val="000000"/>
                <w:sz w:val="20"/>
                <w:szCs w:val="20"/>
              </w:rPr>
              <w:t xml:space="preserve">Utföraren ska se till att personalen har kunskap om metoder och arbetssätt för att möta den enskilda personens behov. </w:t>
            </w:r>
          </w:p>
        </w:tc>
        <w:tc>
          <w:tcPr>
            <w:tcW w:w="2880" w:type="dxa"/>
          </w:tcPr>
          <w:p w14:paraId="66B8E358" w14:textId="77777777" w:rsidR="0050406D" w:rsidRPr="00747B6C" w:rsidRDefault="00747B6C" w:rsidP="00747B6C">
            <w:pPr>
              <w:jc w:val="left"/>
              <w:rPr>
                <w:sz w:val="20"/>
              </w:rPr>
            </w:pPr>
            <w:r w:rsidRPr="00D75542">
              <w:rPr>
                <w:sz w:val="20"/>
              </w:rPr>
              <w:t>Kontroll vid besök. Enkät och intervju i verksamheten.</w:t>
            </w:r>
          </w:p>
        </w:tc>
      </w:tr>
      <w:tr w:rsidR="006D271C" w14:paraId="63B39B54" w14:textId="77777777" w:rsidTr="009D0890">
        <w:tc>
          <w:tcPr>
            <w:tcW w:w="6835" w:type="dxa"/>
          </w:tcPr>
          <w:p w14:paraId="56B2401C" w14:textId="77777777" w:rsidR="006D271C" w:rsidRPr="0050406D" w:rsidRDefault="0050406D" w:rsidP="006D271C">
            <w:pPr>
              <w:jc w:val="left"/>
              <w:rPr>
                <w:rFonts w:cs="Arial"/>
                <w:color w:val="000000"/>
                <w:sz w:val="20"/>
                <w:szCs w:val="20"/>
              </w:rPr>
            </w:pPr>
            <w:r>
              <w:rPr>
                <w:rFonts w:cs="Arial"/>
                <w:color w:val="000000"/>
                <w:sz w:val="20"/>
                <w:szCs w:val="20"/>
              </w:rPr>
              <w:t xml:space="preserve">Rutiner för introduktion av samtliga yrkesgrupper ska finnas. </w:t>
            </w:r>
          </w:p>
        </w:tc>
        <w:tc>
          <w:tcPr>
            <w:tcW w:w="2880" w:type="dxa"/>
          </w:tcPr>
          <w:p w14:paraId="0F524F29" w14:textId="77777777" w:rsidR="006D271C" w:rsidRDefault="00747B6C" w:rsidP="00747B6C">
            <w:pPr>
              <w:jc w:val="left"/>
            </w:pPr>
            <w:r w:rsidRPr="00D75542">
              <w:rPr>
                <w:sz w:val="20"/>
              </w:rPr>
              <w:t>Kontroll vid besök. Enkät och intervju i verksamheten.</w:t>
            </w:r>
          </w:p>
        </w:tc>
      </w:tr>
    </w:tbl>
    <w:p w14:paraId="7C5AD1A2" w14:textId="37B0A847" w:rsidR="008B1B16" w:rsidRDefault="008B1B16" w:rsidP="00AE27AB">
      <w:pPr>
        <w:rPr>
          <w:lang w:eastAsia="sv-SE"/>
        </w:rPr>
      </w:pPr>
    </w:p>
    <w:p w14:paraId="0F34870F" w14:textId="77777777" w:rsidR="008B1B16" w:rsidRDefault="008B1B16">
      <w:pPr>
        <w:spacing w:after="200" w:line="264" w:lineRule="atLeast"/>
        <w:rPr>
          <w:lang w:eastAsia="sv-SE"/>
        </w:rPr>
      </w:pPr>
      <w:r>
        <w:rPr>
          <w:lang w:eastAsia="sv-SE"/>
        </w:rPr>
        <w:br w:type="page"/>
      </w:r>
    </w:p>
    <w:p w14:paraId="2763B8AE" w14:textId="77777777" w:rsidR="006D271C" w:rsidRDefault="006D271C" w:rsidP="00AE27AB">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A00010" w14:paraId="4A354198"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4329382D" w14:textId="77777777" w:rsidR="00A00010" w:rsidRPr="00701091" w:rsidRDefault="00A00010" w:rsidP="00053EFE">
            <w:pPr>
              <w:pStyle w:val="Heading2No"/>
              <w:spacing w:before="0" w:line="240" w:lineRule="auto"/>
              <w:rPr>
                <w:b/>
                <w:color w:val="FFFFFF" w:themeColor="background1"/>
              </w:rPr>
            </w:pPr>
            <w:bookmarkStart w:id="54" w:name="_Toc120894732"/>
            <w:r w:rsidRPr="00701091">
              <w:rPr>
                <w:b/>
                <w:color w:val="FFFFFF" w:themeColor="background1"/>
                <w:sz w:val="24"/>
              </w:rPr>
              <w:t>Kompetensutveckling</w:t>
            </w:r>
            <w:bookmarkEnd w:id="54"/>
          </w:p>
        </w:tc>
        <w:tc>
          <w:tcPr>
            <w:tcW w:w="2880" w:type="dxa"/>
          </w:tcPr>
          <w:p w14:paraId="1F5CE7CC" w14:textId="77777777" w:rsidR="00A00010" w:rsidRPr="00701091" w:rsidRDefault="00A00010" w:rsidP="00053EFE">
            <w:pPr>
              <w:rPr>
                <w:color w:val="FFFFFF" w:themeColor="background1"/>
                <w:sz w:val="24"/>
              </w:rPr>
            </w:pPr>
            <w:r w:rsidRPr="00701091">
              <w:rPr>
                <w:color w:val="FFFFFF" w:themeColor="background1"/>
                <w:sz w:val="24"/>
              </w:rPr>
              <w:t>Uppföljning/mätning</w:t>
            </w:r>
          </w:p>
        </w:tc>
      </w:tr>
      <w:tr w:rsidR="00A00010" w14:paraId="57797C8F" w14:textId="77777777" w:rsidTr="00420D55">
        <w:tc>
          <w:tcPr>
            <w:tcW w:w="6835" w:type="dxa"/>
          </w:tcPr>
          <w:p w14:paraId="78223ECE" w14:textId="77777777" w:rsidR="00A00010" w:rsidRPr="00184DFD" w:rsidRDefault="00A00010" w:rsidP="00A00010">
            <w:pPr>
              <w:jc w:val="left"/>
              <w:rPr>
                <w:rFonts w:cs="Arial"/>
                <w:color w:val="000000"/>
                <w:sz w:val="20"/>
                <w:szCs w:val="20"/>
              </w:rPr>
            </w:pPr>
            <w:r>
              <w:rPr>
                <w:rFonts w:cs="Arial"/>
                <w:color w:val="000000"/>
                <w:sz w:val="20"/>
                <w:szCs w:val="20"/>
              </w:rPr>
              <w:t xml:space="preserve">Utföraren ansvarar för att personal får till sig ny kunskap och fortbildning inom det aktuella området och i den omfattning uppdraget kräver. </w:t>
            </w:r>
          </w:p>
        </w:tc>
        <w:tc>
          <w:tcPr>
            <w:tcW w:w="2880" w:type="dxa"/>
          </w:tcPr>
          <w:p w14:paraId="54D055D4" w14:textId="77777777" w:rsidR="00A00010" w:rsidRDefault="00747B6C" w:rsidP="00747B6C">
            <w:pPr>
              <w:jc w:val="left"/>
            </w:pPr>
            <w:r w:rsidRPr="00D75542">
              <w:rPr>
                <w:sz w:val="20"/>
              </w:rPr>
              <w:t>Kontroll vid besök. Enkät och intervju i verksamheten.</w:t>
            </w:r>
          </w:p>
        </w:tc>
      </w:tr>
      <w:tr w:rsidR="00A00010" w14:paraId="0BD309F6" w14:textId="77777777" w:rsidTr="00420D55">
        <w:tc>
          <w:tcPr>
            <w:tcW w:w="6835" w:type="dxa"/>
          </w:tcPr>
          <w:p w14:paraId="6AAC4BEB" w14:textId="77777777" w:rsidR="00A00010" w:rsidRPr="002A41B1" w:rsidRDefault="00A00010" w:rsidP="00A00010">
            <w:pPr>
              <w:jc w:val="left"/>
              <w:rPr>
                <w:rFonts w:cs="Arial"/>
                <w:color w:val="000000"/>
                <w:sz w:val="20"/>
                <w:szCs w:val="20"/>
              </w:rPr>
            </w:pPr>
            <w:r>
              <w:rPr>
                <w:rFonts w:cs="Arial"/>
                <w:color w:val="000000"/>
                <w:sz w:val="20"/>
                <w:szCs w:val="20"/>
              </w:rPr>
              <w:t xml:space="preserve">Utföraren ska ha en struktur för kompetensutveckling och fortbildning. Kompetensutvecklingsarbete ska genomföras enligt en fastställd plan. </w:t>
            </w:r>
          </w:p>
        </w:tc>
        <w:tc>
          <w:tcPr>
            <w:tcW w:w="2880" w:type="dxa"/>
          </w:tcPr>
          <w:p w14:paraId="6EE96BA2" w14:textId="77777777" w:rsidR="00A00010" w:rsidRDefault="00747B6C" w:rsidP="00747B6C">
            <w:pPr>
              <w:jc w:val="left"/>
            </w:pPr>
            <w:r w:rsidRPr="00D75542">
              <w:rPr>
                <w:sz w:val="20"/>
              </w:rPr>
              <w:t>Kontroll vid besök. Enkät och intervju i verksamheten.</w:t>
            </w:r>
          </w:p>
        </w:tc>
      </w:tr>
      <w:tr w:rsidR="00A00010" w14:paraId="09088BDF" w14:textId="77777777" w:rsidTr="00420D55">
        <w:tc>
          <w:tcPr>
            <w:tcW w:w="6835" w:type="dxa"/>
          </w:tcPr>
          <w:p w14:paraId="3A31C941" w14:textId="77777777" w:rsidR="00A00010" w:rsidRDefault="00A00010" w:rsidP="00A00010">
            <w:pPr>
              <w:jc w:val="left"/>
              <w:rPr>
                <w:rFonts w:cs="Arial"/>
                <w:color w:val="000000"/>
                <w:sz w:val="20"/>
                <w:szCs w:val="20"/>
              </w:rPr>
            </w:pPr>
            <w:r>
              <w:rPr>
                <w:rFonts w:cs="Arial"/>
                <w:color w:val="000000"/>
                <w:sz w:val="20"/>
                <w:szCs w:val="20"/>
              </w:rPr>
              <w:t>Utföraren ska säkerställa att all personal har grundläggande kunskaper inom nedanstående områden samt att kompetensutveckling sker fortlöpande. Utbildningsplaner ska kunna redovisas.</w:t>
            </w:r>
          </w:p>
          <w:p w14:paraId="2302A6DF" w14:textId="77777777" w:rsidR="00A00010" w:rsidRDefault="00A00010" w:rsidP="00A00010">
            <w:pPr>
              <w:jc w:val="left"/>
              <w:rPr>
                <w:rFonts w:cs="Arial"/>
                <w:color w:val="000000"/>
                <w:sz w:val="20"/>
                <w:szCs w:val="20"/>
              </w:rPr>
            </w:pPr>
          </w:p>
          <w:p w14:paraId="37C86DD6" w14:textId="77777777" w:rsidR="00A00010" w:rsidRDefault="00A00010" w:rsidP="00A00010">
            <w:pPr>
              <w:pStyle w:val="Liststycke"/>
              <w:numPr>
                <w:ilvl w:val="0"/>
                <w:numId w:val="32"/>
              </w:numPr>
              <w:spacing w:after="0"/>
              <w:jc w:val="left"/>
              <w:rPr>
                <w:rFonts w:cs="Arial"/>
                <w:color w:val="000000"/>
                <w:sz w:val="20"/>
                <w:szCs w:val="20"/>
              </w:rPr>
            </w:pPr>
            <w:r>
              <w:rPr>
                <w:rFonts w:cs="Arial"/>
                <w:color w:val="000000"/>
                <w:sz w:val="20"/>
                <w:szCs w:val="20"/>
              </w:rPr>
              <w:t>Personlig vård</w:t>
            </w:r>
          </w:p>
          <w:p w14:paraId="1F2A86C2" w14:textId="77777777" w:rsidR="00A00010" w:rsidRDefault="00A00010" w:rsidP="00A00010">
            <w:pPr>
              <w:pStyle w:val="Liststycke"/>
              <w:numPr>
                <w:ilvl w:val="0"/>
                <w:numId w:val="32"/>
              </w:numPr>
              <w:spacing w:after="0"/>
              <w:jc w:val="left"/>
              <w:rPr>
                <w:rFonts w:cs="Arial"/>
                <w:color w:val="000000"/>
                <w:sz w:val="20"/>
                <w:szCs w:val="20"/>
              </w:rPr>
            </w:pPr>
            <w:r>
              <w:rPr>
                <w:rFonts w:cs="Arial"/>
                <w:color w:val="000000"/>
                <w:sz w:val="20"/>
                <w:szCs w:val="20"/>
              </w:rPr>
              <w:t>Gerontologi och geriatrik</w:t>
            </w:r>
          </w:p>
          <w:p w14:paraId="3D80760D" w14:textId="77777777" w:rsidR="00A00010" w:rsidRDefault="00A00010" w:rsidP="00A00010">
            <w:pPr>
              <w:pStyle w:val="Liststycke"/>
              <w:numPr>
                <w:ilvl w:val="0"/>
                <w:numId w:val="32"/>
              </w:numPr>
              <w:spacing w:after="0"/>
              <w:jc w:val="left"/>
              <w:rPr>
                <w:rFonts w:cs="Arial"/>
                <w:color w:val="000000"/>
                <w:sz w:val="20"/>
                <w:szCs w:val="20"/>
              </w:rPr>
            </w:pPr>
            <w:r>
              <w:rPr>
                <w:rFonts w:cs="Arial"/>
                <w:color w:val="000000"/>
                <w:sz w:val="20"/>
                <w:szCs w:val="20"/>
              </w:rPr>
              <w:t>Kognitiv svikt och äldres psykiska ohälsa</w:t>
            </w:r>
          </w:p>
          <w:p w14:paraId="043DA5B2" w14:textId="77777777" w:rsidR="00A00010" w:rsidRDefault="00A00010" w:rsidP="00A00010">
            <w:pPr>
              <w:pStyle w:val="Liststycke"/>
              <w:numPr>
                <w:ilvl w:val="0"/>
                <w:numId w:val="32"/>
              </w:numPr>
              <w:spacing w:after="0"/>
              <w:jc w:val="left"/>
              <w:rPr>
                <w:rFonts w:cs="Arial"/>
                <w:color w:val="000000"/>
                <w:sz w:val="20"/>
                <w:szCs w:val="20"/>
              </w:rPr>
            </w:pPr>
            <w:r>
              <w:rPr>
                <w:rFonts w:cs="Arial"/>
                <w:color w:val="000000"/>
                <w:sz w:val="20"/>
                <w:szCs w:val="20"/>
              </w:rPr>
              <w:t>Vårdhygien och vårdrelaterade infektioner</w:t>
            </w:r>
          </w:p>
          <w:p w14:paraId="4C0A5064" w14:textId="77777777" w:rsidR="00A00010" w:rsidRDefault="00A00010" w:rsidP="00A00010">
            <w:pPr>
              <w:pStyle w:val="Liststycke"/>
              <w:numPr>
                <w:ilvl w:val="0"/>
                <w:numId w:val="32"/>
              </w:numPr>
              <w:spacing w:after="0"/>
              <w:jc w:val="left"/>
              <w:rPr>
                <w:rFonts w:cs="Arial"/>
                <w:color w:val="000000"/>
                <w:sz w:val="20"/>
                <w:szCs w:val="20"/>
              </w:rPr>
            </w:pPr>
            <w:r>
              <w:rPr>
                <w:rFonts w:cs="Arial"/>
                <w:color w:val="000000"/>
                <w:sz w:val="20"/>
                <w:szCs w:val="20"/>
              </w:rPr>
              <w:t>Måltid, kost och nutrition</w:t>
            </w:r>
          </w:p>
          <w:p w14:paraId="42BAE50B" w14:textId="77777777" w:rsidR="00A00010" w:rsidRDefault="00A00010" w:rsidP="00A00010">
            <w:pPr>
              <w:pStyle w:val="Liststycke"/>
              <w:numPr>
                <w:ilvl w:val="0"/>
                <w:numId w:val="32"/>
              </w:numPr>
              <w:spacing w:after="0"/>
              <w:jc w:val="left"/>
              <w:rPr>
                <w:rFonts w:cs="Arial"/>
                <w:color w:val="000000"/>
                <w:sz w:val="20"/>
                <w:szCs w:val="20"/>
              </w:rPr>
            </w:pPr>
            <w:r>
              <w:rPr>
                <w:rFonts w:cs="Arial"/>
                <w:color w:val="000000"/>
                <w:sz w:val="20"/>
                <w:szCs w:val="20"/>
              </w:rPr>
              <w:t>Mun- och tandhälsa</w:t>
            </w:r>
          </w:p>
          <w:p w14:paraId="16F1B33C" w14:textId="77777777" w:rsidR="00A00010" w:rsidRDefault="00A00010" w:rsidP="00A00010">
            <w:pPr>
              <w:pStyle w:val="Liststycke"/>
              <w:numPr>
                <w:ilvl w:val="0"/>
                <w:numId w:val="32"/>
              </w:numPr>
              <w:spacing w:after="0"/>
              <w:jc w:val="left"/>
              <w:rPr>
                <w:rFonts w:cs="Arial"/>
                <w:color w:val="000000"/>
                <w:sz w:val="20"/>
                <w:szCs w:val="20"/>
              </w:rPr>
            </w:pPr>
            <w:proofErr w:type="spellStart"/>
            <w:r>
              <w:rPr>
                <w:rFonts w:cs="Arial"/>
                <w:color w:val="000000"/>
                <w:sz w:val="20"/>
                <w:szCs w:val="20"/>
              </w:rPr>
              <w:t>Urinblås</w:t>
            </w:r>
            <w:proofErr w:type="spellEnd"/>
            <w:r>
              <w:rPr>
                <w:rFonts w:cs="Arial"/>
                <w:color w:val="000000"/>
                <w:sz w:val="20"/>
                <w:szCs w:val="20"/>
              </w:rPr>
              <w:t>- och tarmfunktion inklusive hjälpmedel</w:t>
            </w:r>
          </w:p>
          <w:p w14:paraId="5175CF46" w14:textId="77777777" w:rsidR="00A00010" w:rsidRDefault="00A00010" w:rsidP="00A00010">
            <w:pPr>
              <w:pStyle w:val="Liststycke"/>
              <w:numPr>
                <w:ilvl w:val="0"/>
                <w:numId w:val="32"/>
              </w:numPr>
              <w:spacing w:after="0"/>
              <w:jc w:val="left"/>
              <w:rPr>
                <w:rFonts w:cs="Arial"/>
                <w:color w:val="000000"/>
                <w:sz w:val="20"/>
                <w:szCs w:val="20"/>
              </w:rPr>
            </w:pPr>
            <w:r>
              <w:rPr>
                <w:rFonts w:cs="Arial"/>
                <w:color w:val="000000"/>
                <w:sz w:val="20"/>
                <w:szCs w:val="20"/>
              </w:rPr>
              <w:t>Diabetes</w:t>
            </w:r>
          </w:p>
          <w:p w14:paraId="2F9D9F66" w14:textId="77777777" w:rsidR="00A00010" w:rsidRDefault="00A00010" w:rsidP="00A00010">
            <w:pPr>
              <w:pStyle w:val="Liststycke"/>
              <w:numPr>
                <w:ilvl w:val="0"/>
                <w:numId w:val="32"/>
              </w:numPr>
              <w:spacing w:after="0"/>
              <w:jc w:val="left"/>
              <w:rPr>
                <w:rFonts w:cs="Arial"/>
                <w:color w:val="000000"/>
                <w:sz w:val="20"/>
                <w:szCs w:val="20"/>
              </w:rPr>
            </w:pPr>
            <w:r>
              <w:rPr>
                <w:rFonts w:cs="Arial"/>
                <w:color w:val="000000"/>
                <w:sz w:val="20"/>
                <w:szCs w:val="20"/>
              </w:rPr>
              <w:t>Stroke</w:t>
            </w:r>
          </w:p>
          <w:p w14:paraId="4CF8E645" w14:textId="77777777" w:rsidR="00A00010" w:rsidRDefault="00A00010" w:rsidP="00A00010">
            <w:pPr>
              <w:pStyle w:val="Liststycke"/>
              <w:numPr>
                <w:ilvl w:val="0"/>
                <w:numId w:val="32"/>
              </w:numPr>
              <w:spacing w:after="0"/>
              <w:jc w:val="left"/>
              <w:rPr>
                <w:rFonts w:cs="Arial"/>
                <w:color w:val="000000"/>
                <w:sz w:val="20"/>
                <w:szCs w:val="20"/>
              </w:rPr>
            </w:pPr>
            <w:r>
              <w:rPr>
                <w:rFonts w:cs="Arial"/>
                <w:color w:val="000000"/>
                <w:sz w:val="20"/>
                <w:szCs w:val="20"/>
              </w:rPr>
              <w:t>Rehabilitering</w:t>
            </w:r>
          </w:p>
          <w:p w14:paraId="03A6B338" w14:textId="77777777" w:rsidR="00A00010" w:rsidRDefault="00A00010" w:rsidP="00A00010">
            <w:pPr>
              <w:pStyle w:val="Liststycke"/>
              <w:numPr>
                <w:ilvl w:val="0"/>
                <w:numId w:val="32"/>
              </w:numPr>
              <w:spacing w:after="0"/>
              <w:jc w:val="left"/>
              <w:rPr>
                <w:rFonts w:cs="Arial"/>
                <w:color w:val="000000"/>
                <w:sz w:val="20"/>
                <w:szCs w:val="20"/>
              </w:rPr>
            </w:pPr>
            <w:r>
              <w:rPr>
                <w:rFonts w:cs="Arial"/>
                <w:color w:val="000000"/>
                <w:sz w:val="20"/>
                <w:szCs w:val="20"/>
              </w:rPr>
              <w:t>Förflyttning samt hjälpmedel</w:t>
            </w:r>
          </w:p>
          <w:p w14:paraId="2D363021" w14:textId="77777777" w:rsidR="00A00010" w:rsidRDefault="00A00010" w:rsidP="00A00010">
            <w:pPr>
              <w:pStyle w:val="Liststycke"/>
              <w:numPr>
                <w:ilvl w:val="0"/>
                <w:numId w:val="32"/>
              </w:numPr>
              <w:spacing w:after="0"/>
              <w:jc w:val="left"/>
              <w:rPr>
                <w:rFonts w:cs="Arial"/>
                <w:color w:val="000000"/>
                <w:sz w:val="20"/>
                <w:szCs w:val="20"/>
              </w:rPr>
            </w:pPr>
            <w:r>
              <w:rPr>
                <w:rFonts w:cs="Arial"/>
                <w:color w:val="000000"/>
                <w:sz w:val="20"/>
                <w:szCs w:val="20"/>
              </w:rPr>
              <w:t>Omvårdnad och omsorg i livets slut</w:t>
            </w:r>
          </w:p>
          <w:p w14:paraId="12E13217" w14:textId="77777777" w:rsidR="00A00010" w:rsidRDefault="00A00010" w:rsidP="00A00010">
            <w:pPr>
              <w:pStyle w:val="Liststycke"/>
              <w:numPr>
                <w:ilvl w:val="0"/>
                <w:numId w:val="32"/>
              </w:numPr>
              <w:spacing w:after="0"/>
              <w:jc w:val="left"/>
              <w:rPr>
                <w:rFonts w:cs="Arial"/>
                <w:color w:val="000000"/>
                <w:sz w:val="20"/>
                <w:szCs w:val="20"/>
              </w:rPr>
            </w:pPr>
            <w:r>
              <w:rPr>
                <w:rFonts w:cs="Arial"/>
                <w:color w:val="000000"/>
                <w:sz w:val="20"/>
                <w:szCs w:val="20"/>
              </w:rPr>
              <w:t>Riskförebyggande arbete</w:t>
            </w:r>
          </w:p>
          <w:p w14:paraId="644B567F" w14:textId="77777777" w:rsidR="00A00010" w:rsidRDefault="00A00010" w:rsidP="00A00010">
            <w:pPr>
              <w:pStyle w:val="Liststycke"/>
              <w:numPr>
                <w:ilvl w:val="0"/>
                <w:numId w:val="32"/>
              </w:numPr>
              <w:spacing w:after="0"/>
              <w:jc w:val="left"/>
              <w:rPr>
                <w:rFonts w:cs="Arial"/>
                <w:color w:val="000000"/>
                <w:sz w:val="20"/>
                <w:szCs w:val="20"/>
              </w:rPr>
            </w:pPr>
            <w:r>
              <w:rPr>
                <w:rFonts w:cs="Arial"/>
                <w:color w:val="000000"/>
                <w:sz w:val="20"/>
                <w:szCs w:val="20"/>
              </w:rPr>
              <w:t>Värdegrund och bemötande</w:t>
            </w:r>
          </w:p>
          <w:p w14:paraId="3942448B" w14:textId="77777777" w:rsidR="00A00010" w:rsidRDefault="00A00010" w:rsidP="00A00010">
            <w:pPr>
              <w:pStyle w:val="Liststycke"/>
              <w:numPr>
                <w:ilvl w:val="0"/>
                <w:numId w:val="32"/>
              </w:numPr>
              <w:spacing w:after="0"/>
              <w:jc w:val="left"/>
              <w:rPr>
                <w:rFonts w:cs="Arial"/>
                <w:color w:val="000000"/>
                <w:sz w:val="20"/>
                <w:szCs w:val="20"/>
              </w:rPr>
            </w:pPr>
            <w:r>
              <w:rPr>
                <w:rFonts w:cs="Arial"/>
                <w:color w:val="000000"/>
                <w:sz w:val="20"/>
                <w:szCs w:val="20"/>
              </w:rPr>
              <w:t>Våld och övergrepp</w:t>
            </w:r>
          </w:p>
          <w:p w14:paraId="3E4C4C62" w14:textId="77777777" w:rsidR="00A00010" w:rsidRPr="00A00010" w:rsidRDefault="00A00010" w:rsidP="00A00010">
            <w:pPr>
              <w:pStyle w:val="Liststycke"/>
              <w:numPr>
                <w:ilvl w:val="0"/>
                <w:numId w:val="32"/>
              </w:numPr>
              <w:spacing w:after="0"/>
              <w:jc w:val="left"/>
              <w:rPr>
                <w:rFonts w:cs="Arial"/>
                <w:color w:val="000000"/>
                <w:sz w:val="20"/>
                <w:szCs w:val="20"/>
              </w:rPr>
            </w:pPr>
            <w:r>
              <w:rPr>
                <w:rFonts w:cs="Arial"/>
                <w:color w:val="000000"/>
                <w:sz w:val="20"/>
                <w:szCs w:val="20"/>
              </w:rPr>
              <w:t>Dokumentation</w:t>
            </w:r>
          </w:p>
        </w:tc>
        <w:tc>
          <w:tcPr>
            <w:tcW w:w="2880" w:type="dxa"/>
          </w:tcPr>
          <w:p w14:paraId="101B14CF" w14:textId="77777777" w:rsidR="00747B6C" w:rsidRDefault="00747B6C" w:rsidP="00747B6C">
            <w:pPr>
              <w:jc w:val="left"/>
              <w:rPr>
                <w:sz w:val="20"/>
              </w:rPr>
            </w:pPr>
            <w:r w:rsidRPr="00D75542">
              <w:rPr>
                <w:sz w:val="20"/>
              </w:rPr>
              <w:t>Enkät och intervju i verksamheten.</w:t>
            </w:r>
          </w:p>
          <w:p w14:paraId="79FA0E6E" w14:textId="77777777" w:rsidR="00A00010" w:rsidRDefault="00747B6C" w:rsidP="00747B6C">
            <w:r w:rsidRPr="00901B48">
              <w:rPr>
                <w:sz w:val="20"/>
              </w:rPr>
              <w:t>Statistik.</w:t>
            </w:r>
          </w:p>
        </w:tc>
      </w:tr>
    </w:tbl>
    <w:p w14:paraId="27EAB1DF" w14:textId="77777777" w:rsidR="00A00010" w:rsidRDefault="00A00010" w:rsidP="00AE27AB">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6D271C" w14:paraId="13E82E46"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71B672E7" w14:textId="77777777" w:rsidR="006D271C" w:rsidRPr="00701091" w:rsidRDefault="006D271C" w:rsidP="002878F2">
            <w:pPr>
              <w:pStyle w:val="Heading2No"/>
              <w:spacing w:before="0" w:line="240" w:lineRule="auto"/>
              <w:rPr>
                <w:b/>
                <w:color w:val="FFFFFF" w:themeColor="background1"/>
              </w:rPr>
            </w:pPr>
            <w:bookmarkStart w:id="55" w:name="_Toc120894733"/>
            <w:r w:rsidRPr="00701091">
              <w:rPr>
                <w:b/>
                <w:color w:val="FFFFFF" w:themeColor="background1"/>
                <w:sz w:val="24"/>
              </w:rPr>
              <w:t>Elever och studerande</w:t>
            </w:r>
            <w:bookmarkEnd w:id="55"/>
          </w:p>
        </w:tc>
        <w:tc>
          <w:tcPr>
            <w:tcW w:w="2880" w:type="dxa"/>
          </w:tcPr>
          <w:p w14:paraId="7F62FF46" w14:textId="77777777" w:rsidR="006D271C" w:rsidRPr="00701091" w:rsidRDefault="006D271C" w:rsidP="00FE2EE1">
            <w:pPr>
              <w:rPr>
                <w:color w:val="FFFFFF" w:themeColor="background1"/>
                <w:sz w:val="24"/>
              </w:rPr>
            </w:pPr>
            <w:r w:rsidRPr="00701091">
              <w:rPr>
                <w:color w:val="FFFFFF" w:themeColor="background1"/>
                <w:sz w:val="24"/>
              </w:rPr>
              <w:t>Uppföljning/mätning</w:t>
            </w:r>
          </w:p>
        </w:tc>
      </w:tr>
      <w:tr w:rsidR="006D271C" w14:paraId="5741DD8F" w14:textId="77777777" w:rsidTr="00420D55">
        <w:tc>
          <w:tcPr>
            <w:tcW w:w="6835" w:type="dxa"/>
          </w:tcPr>
          <w:p w14:paraId="4D43E10F" w14:textId="77777777" w:rsidR="006D271C" w:rsidRPr="002A41B1" w:rsidRDefault="004C3EF3" w:rsidP="006D271C">
            <w:pPr>
              <w:jc w:val="left"/>
              <w:rPr>
                <w:rFonts w:cs="Arial"/>
                <w:color w:val="000000"/>
                <w:sz w:val="20"/>
                <w:szCs w:val="20"/>
              </w:rPr>
            </w:pPr>
            <w:r>
              <w:rPr>
                <w:rFonts w:cs="Arial"/>
                <w:color w:val="000000"/>
                <w:sz w:val="20"/>
                <w:szCs w:val="20"/>
              </w:rPr>
              <w:t xml:space="preserve">Utföraren ska ansvara för att elever / studerande har en utsedd handledare. </w:t>
            </w:r>
          </w:p>
        </w:tc>
        <w:tc>
          <w:tcPr>
            <w:tcW w:w="2880" w:type="dxa"/>
          </w:tcPr>
          <w:p w14:paraId="401DEE0A" w14:textId="77777777" w:rsidR="006D271C" w:rsidRDefault="00747B6C" w:rsidP="00747B6C">
            <w:pPr>
              <w:jc w:val="left"/>
            </w:pPr>
            <w:r>
              <w:rPr>
                <w:sz w:val="20"/>
              </w:rPr>
              <w:t>Kontroll vid besök. Enkät och intervju i verksamheten.</w:t>
            </w:r>
          </w:p>
        </w:tc>
      </w:tr>
      <w:tr w:rsidR="006D271C" w14:paraId="0D52B716" w14:textId="77777777" w:rsidTr="00420D55">
        <w:tc>
          <w:tcPr>
            <w:tcW w:w="6835" w:type="dxa"/>
          </w:tcPr>
          <w:p w14:paraId="14DD8E52" w14:textId="77777777" w:rsidR="006D271C" w:rsidRPr="002A41B1" w:rsidRDefault="006D271C" w:rsidP="006D271C">
            <w:pPr>
              <w:jc w:val="left"/>
              <w:rPr>
                <w:rFonts w:cs="Arial"/>
                <w:color w:val="000000"/>
                <w:sz w:val="20"/>
                <w:szCs w:val="20"/>
              </w:rPr>
            </w:pPr>
            <w:r>
              <w:rPr>
                <w:rFonts w:cs="Arial"/>
                <w:color w:val="000000"/>
                <w:sz w:val="20"/>
                <w:szCs w:val="20"/>
              </w:rPr>
              <w:t>Minst en person i personalgruppen ska ha handledarutbildning.</w:t>
            </w:r>
          </w:p>
        </w:tc>
        <w:tc>
          <w:tcPr>
            <w:tcW w:w="2880" w:type="dxa"/>
          </w:tcPr>
          <w:p w14:paraId="12A98B53" w14:textId="77777777" w:rsidR="006D271C" w:rsidRDefault="00747B6C" w:rsidP="00747B6C">
            <w:pPr>
              <w:jc w:val="left"/>
            </w:pPr>
            <w:r w:rsidRPr="00747B6C">
              <w:rPr>
                <w:sz w:val="20"/>
              </w:rPr>
              <w:t>Statistik.</w:t>
            </w:r>
          </w:p>
        </w:tc>
      </w:tr>
    </w:tbl>
    <w:p w14:paraId="394688DB" w14:textId="77777777" w:rsidR="006D271C" w:rsidRDefault="006D271C" w:rsidP="00AE27AB">
      <w:pPr>
        <w:rPr>
          <w:lang w:eastAsia="sv-SE"/>
        </w:rPr>
      </w:pPr>
    </w:p>
    <w:p w14:paraId="61FD066F" w14:textId="77777777" w:rsidR="00130EED" w:rsidRDefault="00130EED">
      <w:pPr>
        <w:spacing w:after="200" w:line="264" w:lineRule="atLeast"/>
        <w:rPr>
          <w:rFonts w:asciiTheme="majorHAnsi" w:hAnsiTheme="majorHAnsi" w:cs="Arial"/>
          <w:b/>
          <w:color w:val="000000"/>
          <w:sz w:val="56"/>
          <w:szCs w:val="36"/>
          <w:lang w:eastAsia="sv-SE"/>
        </w:rPr>
      </w:pPr>
      <w:r>
        <w:rPr>
          <w:lang w:eastAsia="sv-SE"/>
        </w:rPr>
        <w:br w:type="page"/>
      </w:r>
    </w:p>
    <w:p w14:paraId="42ECB81A" w14:textId="77777777" w:rsidR="006D271C" w:rsidRDefault="006D271C" w:rsidP="006D271C">
      <w:pPr>
        <w:pStyle w:val="Heading1No"/>
        <w:rPr>
          <w:lang w:eastAsia="sv-SE"/>
        </w:rPr>
      </w:pPr>
      <w:bookmarkStart w:id="56" w:name="_Toc120894734"/>
      <w:r>
        <w:rPr>
          <w:lang w:eastAsia="sv-SE"/>
        </w:rPr>
        <w:lastRenderedPageBreak/>
        <w:t>Tillgänglighet</w:t>
      </w:r>
      <w:bookmarkEnd w:id="56"/>
    </w:p>
    <w:tbl>
      <w:tblPr>
        <w:tblStyle w:val="Tabellrutntljust"/>
        <w:tblW w:w="0" w:type="auto"/>
        <w:tblLook w:val="04A0" w:firstRow="1" w:lastRow="0" w:firstColumn="1" w:lastColumn="0" w:noHBand="0" w:noVBand="1"/>
      </w:tblPr>
      <w:tblGrid>
        <w:gridCol w:w="9733"/>
      </w:tblGrid>
      <w:tr w:rsidR="006D271C" w14:paraId="521BDB7B" w14:textId="77777777" w:rsidTr="00130EED">
        <w:trPr>
          <w:trHeight w:val="3539"/>
        </w:trPr>
        <w:tc>
          <w:tcPr>
            <w:tcW w:w="9733" w:type="dxa"/>
          </w:tcPr>
          <w:p w14:paraId="0E5F86E1" w14:textId="77777777" w:rsidR="006D271C" w:rsidRDefault="006D271C" w:rsidP="00130EED">
            <w:pPr>
              <w:pStyle w:val="Ingetavstnd"/>
              <w:ind w:left="60"/>
              <w:rPr>
                <w:rFonts w:ascii="Arial" w:hAnsi="Arial" w:cs="Arial"/>
                <w:sz w:val="24"/>
              </w:rPr>
            </w:pPr>
          </w:p>
          <w:p w14:paraId="01C61985" w14:textId="77777777" w:rsidR="00E74203" w:rsidRDefault="00E74203" w:rsidP="00130EED">
            <w:pPr>
              <w:pStyle w:val="Ingetavstnd"/>
              <w:ind w:left="60"/>
            </w:pPr>
            <w:r>
              <w:t xml:space="preserve">Tillgänglig innebär att det är lätt att få kontakt med socialtjänsten och den kommunala hälso- och sjukvården. Det är lätt att få information om vilken form av stöd och hjälp den enskilde kan få utifrån behov. </w:t>
            </w:r>
          </w:p>
          <w:p w14:paraId="27CDA423" w14:textId="77777777" w:rsidR="00E74203" w:rsidRDefault="00E74203" w:rsidP="00130EED">
            <w:pPr>
              <w:pStyle w:val="Ingetavstnd"/>
              <w:ind w:left="60"/>
            </w:pPr>
          </w:p>
          <w:p w14:paraId="171E9BA0" w14:textId="77777777" w:rsidR="00E74203" w:rsidRDefault="00E74203" w:rsidP="00130EED">
            <w:pPr>
              <w:pStyle w:val="Ingetavstnd"/>
              <w:ind w:left="60"/>
            </w:pPr>
            <w:r>
              <w:t xml:space="preserve">Information och kommunikation är begriplig och anpassad efter olika gruppers och individers behov. Kommunikationen mellan den enskilde och professionen präglas av ömsesidighet och dialog. </w:t>
            </w:r>
          </w:p>
          <w:p w14:paraId="0C45097E" w14:textId="77777777" w:rsidR="00E74203" w:rsidRDefault="00E74203" w:rsidP="00130EED">
            <w:pPr>
              <w:pStyle w:val="Ingetavstnd"/>
              <w:ind w:left="60"/>
            </w:pPr>
          </w:p>
          <w:p w14:paraId="4F89DB5F" w14:textId="77777777" w:rsidR="00E74203" w:rsidRDefault="00E74203" w:rsidP="00130EED">
            <w:pPr>
              <w:pStyle w:val="Ingetavstnd"/>
              <w:ind w:left="60"/>
            </w:pPr>
            <w:r>
              <w:t xml:space="preserve">Ingen ska behöva vänta oskälig tid på de vårdinsatser som han eller hon har behov av. Det är viktigt att avtalade tider hålls. </w:t>
            </w:r>
          </w:p>
          <w:p w14:paraId="76B1B8FB" w14:textId="77777777" w:rsidR="00E74203" w:rsidRDefault="00E74203" w:rsidP="00130EED">
            <w:pPr>
              <w:pStyle w:val="Ingetavstnd"/>
              <w:ind w:left="60"/>
            </w:pPr>
          </w:p>
          <w:p w14:paraId="1B125D7D" w14:textId="77777777" w:rsidR="00E74203" w:rsidRDefault="00E74203" w:rsidP="00130EED">
            <w:pPr>
              <w:pStyle w:val="Ingetavstnd"/>
              <w:ind w:left="60"/>
              <w:rPr>
                <w:lang w:eastAsia="sv-SE"/>
              </w:rPr>
            </w:pPr>
            <w:r>
              <w:t>Verksamheterna är fysiskt tillgängliga.</w:t>
            </w:r>
          </w:p>
          <w:p w14:paraId="2A9931E5" w14:textId="77777777" w:rsidR="00E74203" w:rsidRDefault="00E74203" w:rsidP="00130EED">
            <w:pPr>
              <w:pStyle w:val="Ingetavstnd"/>
              <w:ind w:left="60"/>
              <w:rPr>
                <w:lang w:eastAsia="sv-SE"/>
              </w:rPr>
            </w:pPr>
          </w:p>
        </w:tc>
      </w:tr>
    </w:tbl>
    <w:p w14:paraId="11BFEDDB" w14:textId="77777777" w:rsidR="006D271C" w:rsidRDefault="006D271C" w:rsidP="006D271C">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B76935" w14:paraId="51947DA4"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0B149AD1" w14:textId="77777777" w:rsidR="00B76935" w:rsidRPr="00701091" w:rsidRDefault="00B76935" w:rsidP="002878F2">
            <w:pPr>
              <w:pStyle w:val="Heading2No"/>
              <w:spacing w:before="0" w:line="240" w:lineRule="auto"/>
              <w:rPr>
                <w:b/>
                <w:color w:val="FFFFFF" w:themeColor="background1"/>
              </w:rPr>
            </w:pPr>
            <w:bookmarkStart w:id="57" w:name="_Toc120894735"/>
            <w:r w:rsidRPr="00701091">
              <w:rPr>
                <w:b/>
                <w:color w:val="FFFFFF" w:themeColor="background1"/>
                <w:sz w:val="24"/>
              </w:rPr>
              <w:t>Tillgänglighet</w:t>
            </w:r>
            <w:bookmarkEnd w:id="57"/>
          </w:p>
        </w:tc>
        <w:tc>
          <w:tcPr>
            <w:tcW w:w="2880" w:type="dxa"/>
          </w:tcPr>
          <w:p w14:paraId="3083F681" w14:textId="77777777" w:rsidR="00B76935" w:rsidRPr="00701091" w:rsidRDefault="00B76935" w:rsidP="00FE2EE1">
            <w:pPr>
              <w:rPr>
                <w:color w:val="FFFFFF" w:themeColor="background1"/>
              </w:rPr>
            </w:pPr>
            <w:r w:rsidRPr="00701091">
              <w:rPr>
                <w:color w:val="FFFFFF" w:themeColor="background1"/>
                <w:sz w:val="24"/>
              </w:rPr>
              <w:t>Uppföljning/mätning</w:t>
            </w:r>
          </w:p>
        </w:tc>
      </w:tr>
      <w:tr w:rsidR="00747B6C" w14:paraId="4D71A25C" w14:textId="77777777" w:rsidTr="00420D55">
        <w:tc>
          <w:tcPr>
            <w:tcW w:w="6835" w:type="dxa"/>
          </w:tcPr>
          <w:p w14:paraId="48A4E10F" w14:textId="77777777" w:rsidR="00747B6C" w:rsidRPr="00E74203" w:rsidRDefault="00747B6C" w:rsidP="00747B6C">
            <w:pPr>
              <w:jc w:val="left"/>
              <w:rPr>
                <w:rFonts w:cs="Arial"/>
                <w:color w:val="000000"/>
                <w:sz w:val="20"/>
                <w:szCs w:val="20"/>
              </w:rPr>
            </w:pPr>
            <w:r>
              <w:rPr>
                <w:rFonts w:cs="Arial"/>
                <w:color w:val="000000"/>
                <w:sz w:val="20"/>
                <w:szCs w:val="20"/>
              </w:rPr>
              <w:t>Den enskilde, och vid behov även dennes anhöriga, ska ges information om verksamheten, kontaktuppgifter, rättigheter, förutsättningar för en god vård och omsorg på ett enkelt och lättförståeligt sätt.</w:t>
            </w:r>
          </w:p>
        </w:tc>
        <w:tc>
          <w:tcPr>
            <w:tcW w:w="2880" w:type="dxa"/>
          </w:tcPr>
          <w:p w14:paraId="785AC62D" w14:textId="77777777" w:rsidR="00747B6C" w:rsidRPr="00747B6C" w:rsidRDefault="00747B6C" w:rsidP="00747B6C">
            <w:pPr>
              <w:spacing w:after="1"/>
              <w:ind w:right="34"/>
              <w:jc w:val="left"/>
              <w:rPr>
                <w:color w:val="auto"/>
                <w:sz w:val="20"/>
              </w:rPr>
            </w:pPr>
            <w:r w:rsidRPr="00747B6C">
              <w:rPr>
                <w:color w:val="auto"/>
                <w:sz w:val="20"/>
              </w:rPr>
              <w:t xml:space="preserve">Kontroll vid besök.  Enkät och intervju i verksamheten. Brukarenkät. </w:t>
            </w:r>
          </w:p>
        </w:tc>
      </w:tr>
      <w:tr w:rsidR="00747B6C" w14:paraId="2A2690AC" w14:textId="77777777" w:rsidTr="00420D55">
        <w:tc>
          <w:tcPr>
            <w:tcW w:w="6835" w:type="dxa"/>
          </w:tcPr>
          <w:p w14:paraId="1B6E808F" w14:textId="77777777" w:rsidR="00747B6C" w:rsidRPr="004E0F5B" w:rsidRDefault="00747B6C" w:rsidP="00747B6C">
            <w:pPr>
              <w:jc w:val="left"/>
              <w:rPr>
                <w:rFonts w:cs="Arial"/>
                <w:color w:val="000000"/>
                <w:sz w:val="20"/>
                <w:szCs w:val="20"/>
              </w:rPr>
            </w:pPr>
            <w:r>
              <w:rPr>
                <w:rFonts w:cs="Arial"/>
                <w:color w:val="000000"/>
                <w:sz w:val="20"/>
                <w:szCs w:val="20"/>
              </w:rPr>
              <w:t xml:space="preserve">Utföraren ansvarar för att rekvirera tolk vid behov samt står för kostnaden för densamma. </w:t>
            </w:r>
          </w:p>
        </w:tc>
        <w:tc>
          <w:tcPr>
            <w:tcW w:w="2880" w:type="dxa"/>
          </w:tcPr>
          <w:p w14:paraId="7946BF51" w14:textId="77777777" w:rsidR="00747B6C" w:rsidRPr="00747B6C" w:rsidRDefault="00747B6C" w:rsidP="00747B6C">
            <w:pPr>
              <w:spacing w:line="259" w:lineRule="auto"/>
              <w:ind w:right="34"/>
              <w:jc w:val="left"/>
              <w:rPr>
                <w:color w:val="auto"/>
                <w:sz w:val="20"/>
              </w:rPr>
            </w:pPr>
            <w:r w:rsidRPr="00747B6C">
              <w:rPr>
                <w:color w:val="auto"/>
                <w:sz w:val="20"/>
              </w:rPr>
              <w:t xml:space="preserve">Kontroll vid besök.  Enkät och intervju i verksamheten. </w:t>
            </w:r>
          </w:p>
        </w:tc>
      </w:tr>
      <w:tr w:rsidR="00747B6C" w14:paraId="6D0709CE" w14:textId="77777777" w:rsidTr="00420D55">
        <w:tc>
          <w:tcPr>
            <w:tcW w:w="6835" w:type="dxa"/>
          </w:tcPr>
          <w:p w14:paraId="2488CEE8" w14:textId="77777777" w:rsidR="00747B6C" w:rsidRPr="004E0F5B" w:rsidRDefault="00747B6C" w:rsidP="00747B6C">
            <w:pPr>
              <w:jc w:val="left"/>
              <w:rPr>
                <w:rFonts w:cs="Arial"/>
                <w:color w:val="000000"/>
                <w:sz w:val="20"/>
                <w:szCs w:val="20"/>
              </w:rPr>
            </w:pPr>
            <w:r>
              <w:rPr>
                <w:rFonts w:cs="Arial"/>
                <w:color w:val="000000"/>
                <w:sz w:val="20"/>
                <w:szCs w:val="20"/>
              </w:rPr>
              <w:t xml:space="preserve">Utföraren ska verka för att den fysiska miljön utformas så att den stödjer ett självständigt och oberoende liv. </w:t>
            </w:r>
          </w:p>
        </w:tc>
        <w:tc>
          <w:tcPr>
            <w:tcW w:w="2880" w:type="dxa"/>
          </w:tcPr>
          <w:p w14:paraId="2F766B81" w14:textId="77777777" w:rsidR="00747B6C" w:rsidRPr="00747B6C" w:rsidRDefault="00747B6C" w:rsidP="00747B6C">
            <w:pPr>
              <w:spacing w:line="259" w:lineRule="auto"/>
              <w:ind w:right="34"/>
              <w:jc w:val="left"/>
              <w:rPr>
                <w:color w:val="auto"/>
                <w:sz w:val="20"/>
              </w:rPr>
            </w:pPr>
            <w:r w:rsidRPr="00747B6C">
              <w:rPr>
                <w:color w:val="auto"/>
                <w:sz w:val="20"/>
              </w:rPr>
              <w:t>Kontroll vid besök.  Enkät och intervju i verksamheten.</w:t>
            </w:r>
            <w:r w:rsidRPr="00747B6C">
              <w:rPr>
                <w:b/>
                <w:color w:val="auto"/>
                <w:sz w:val="20"/>
              </w:rPr>
              <w:t xml:space="preserve"> </w:t>
            </w:r>
          </w:p>
        </w:tc>
      </w:tr>
    </w:tbl>
    <w:p w14:paraId="42100ACA" w14:textId="77777777" w:rsidR="006D271C" w:rsidRDefault="006D271C" w:rsidP="006D271C">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B76935" w14:paraId="6DFAFF64"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7C7AB109" w14:textId="77777777" w:rsidR="00B76935" w:rsidRPr="00701091" w:rsidRDefault="00B76935" w:rsidP="002878F2">
            <w:pPr>
              <w:pStyle w:val="Heading2No"/>
              <w:spacing w:before="0" w:line="240" w:lineRule="auto"/>
              <w:rPr>
                <w:b/>
                <w:color w:val="FFFFFF" w:themeColor="background1"/>
              </w:rPr>
            </w:pPr>
            <w:bookmarkStart w:id="58" w:name="_Toc120894736"/>
            <w:r w:rsidRPr="00701091">
              <w:rPr>
                <w:b/>
                <w:color w:val="FFFFFF" w:themeColor="background1"/>
                <w:sz w:val="24"/>
              </w:rPr>
              <w:t>Insats i rätt tid</w:t>
            </w:r>
            <w:bookmarkEnd w:id="58"/>
          </w:p>
        </w:tc>
        <w:tc>
          <w:tcPr>
            <w:tcW w:w="2880" w:type="dxa"/>
          </w:tcPr>
          <w:p w14:paraId="09E69551" w14:textId="77777777" w:rsidR="00B76935" w:rsidRPr="00701091" w:rsidRDefault="00B76935" w:rsidP="00FE2EE1">
            <w:pPr>
              <w:rPr>
                <w:color w:val="FFFFFF" w:themeColor="background1"/>
              </w:rPr>
            </w:pPr>
            <w:r w:rsidRPr="00701091">
              <w:rPr>
                <w:color w:val="FFFFFF" w:themeColor="background1"/>
                <w:sz w:val="24"/>
              </w:rPr>
              <w:t>Uppföljning/mätning</w:t>
            </w:r>
          </w:p>
        </w:tc>
      </w:tr>
      <w:tr w:rsidR="00747B6C" w14:paraId="7EFA9F20" w14:textId="77777777" w:rsidTr="00420D55">
        <w:tc>
          <w:tcPr>
            <w:tcW w:w="6835" w:type="dxa"/>
          </w:tcPr>
          <w:p w14:paraId="51249DA8" w14:textId="77777777" w:rsidR="00747B6C" w:rsidRPr="004E0F5B" w:rsidRDefault="00747B6C" w:rsidP="00747B6C">
            <w:pPr>
              <w:jc w:val="left"/>
              <w:rPr>
                <w:rFonts w:cs="Arial"/>
                <w:color w:val="000000"/>
                <w:sz w:val="20"/>
                <w:szCs w:val="20"/>
              </w:rPr>
            </w:pPr>
            <w:r>
              <w:rPr>
                <w:rFonts w:cs="Arial"/>
                <w:color w:val="000000"/>
                <w:sz w:val="20"/>
                <w:szCs w:val="20"/>
              </w:rPr>
              <w:t>Den enskilde ska kunna påverka genomförandet av insatserna och tidpunkten för service, omvårdnad och aktiviteter. Det innebär bl.a. att den enskilde ska kunna påverka när han när han/hon vill stiga upp och lägga sig samt påverka vilken tid han/hon vill äta.</w:t>
            </w:r>
          </w:p>
        </w:tc>
        <w:tc>
          <w:tcPr>
            <w:tcW w:w="2880" w:type="dxa"/>
          </w:tcPr>
          <w:p w14:paraId="04C11977" w14:textId="77777777" w:rsidR="00747B6C" w:rsidRDefault="00747B6C" w:rsidP="00747B6C">
            <w:pPr>
              <w:jc w:val="left"/>
            </w:pPr>
            <w:r w:rsidRPr="00D75542">
              <w:rPr>
                <w:sz w:val="20"/>
                <w:szCs w:val="20"/>
              </w:rPr>
              <w:t>Kontroll vid besök.  Enkät och intervju i verksamheten. Brukarenkät.</w:t>
            </w:r>
          </w:p>
        </w:tc>
      </w:tr>
      <w:tr w:rsidR="00747B6C" w14:paraId="53238BEF" w14:textId="77777777" w:rsidTr="00420D55">
        <w:tc>
          <w:tcPr>
            <w:tcW w:w="6835" w:type="dxa"/>
          </w:tcPr>
          <w:p w14:paraId="6FB797F7" w14:textId="77777777" w:rsidR="00747B6C" w:rsidRPr="004E0F5B" w:rsidRDefault="00747B6C" w:rsidP="00747B6C">
            <w:pPr>
              <w:jc w:val="left"/>
              <w:rPr>
                <w:rFonts w:cs="Arial"/>
                <w:color w:val="000000"/>
                <w:sz w:val="20"/>
                <w:szCs w:val="20"/>
              </w:rPr>
            </w:pPr>
            <w:r>
              <w:rPr>
                <w:rFonts w:cs="Arial"/>
                <w:color w:val="000000"/>
                <w:sz w:val="20"/>
                <w:szCs w:val="20"/>
              </w:rPr>
              <w:t xml:space="preserve">Utföraren ska säkerställa att insatser i möjligaste mån, utförs vid den tid som planerats. </w:t>
            </w:r>
          </w:p>
        </w:tc>
        <w:tc>
          <w:tcPr>
            <w:tcW w:w="2880" w:type="dxa"/>
          </w:tcPr>
          <w:p w14:paraId="714DDCFB" w14:textId="77777777" w:rsidR="00747B6C" w:rsidRDefault="00747B6C" w:rsidP="00747B6C">
            <w:pPr>
              <w:jc w:val="left"/>
            </w:pPr>
            <w:r w:rsidRPr="00D75542">
              <w:rPr>
                <w:sz w:val="20"/>
                <w:szCs w:val="20"/>
              </w:rPr>
              <w:t>Kontroll vid besök.  Enkät och intervju i verksamheten. Brukarenkät.</w:t>
            </w:r>
          </w:p>
        </w:tc>
      </w:tr>
      <w:tr w:rsidR="00747B6C" w14:paraId="78365351" w14:textId="77777777" w:rsidTr="00420D55">
        <w:tc>
          <w:tcPr>
            <w:tcW w:w="6835" w:type="dxa"/>
          </w:tcPr>
          <w:p w14:paraId="15BC2851" w14:textId="77777777" w:rsidR="00747B6C" w:rsidRDefault="00747B6C" w:rsidP="00747B6C">
            <w:pPr>
              <w:rPr>
                <w:rFonts w:cs="Arial"/>
                <w:color w:val="000000"/>
                <w:sz w:val="20"/>
                <w:szCs w:val="20"/>
              </w:rPr>
            </w:pPr>
            <w:r>
              <w:rPr>
                <w:rFonts w:cs="Arial"/>
                <w:color w:val="000000"/>
                <w:sz w:val="20"/>
                <w:szCs w:val="20"/>
              </w:rPr>
              <w:t xml:space="preserve">Information om ändrade förhållanden (ex. förändrad tid, annan person) ska ges utan dröjsmål till den enskilde. </w:t>
            </w:r>
          </w:p>
        </w:tc>
        <w:tc>
          <w:tcPr>
            <w:tcW w:w="2880" w:type="dxa"/>
          </w:tcPr>
          <w:p w14:paraId="6E6372C1" w14:textId="77777777" w:rsidR="00747B6C" w:rsidRDefault="00747B6C" w:rsidP="00747B6C">
            <w:pPr>
              <w:jc w:val="left"/>
            </w:pPr>
            <w:r w:rsidRPr="00D75542">
              <w:rPr>
                <w:sz w:val="20"/>
                <w:szCs w:val="20"/>
              </w:rPr>
              <w:t>Kontroll vid besök.  Enkät och intervju i verksamheten. Brukarenkät.</w:t>
            </w:r>
          </w:p>
        </w:tc>
      </w:tr>
    </w:tbl>
    <w:p w14:paraId="57273858" w14:textId="77777777" w:rsidR="006D271C" w:rsidRDefault="006D271C" w:rsidP="006D271C">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B76935" w14:paraId="147C712A" w14:textId="77777777" w:rsidTr="00420D55">
        <w:trPr>
          <w:cnfStyle w:val="100000000000" w:firstRow="1" w:lastRow="0" w:firstColumn="0" w:lastColumn="0" w:oddVBand="0" w:evenVBand="0" w:oddHBand="0" w:evenHBand="0" w:firstRowFirstColumn="0" w:firstRowLastColumn="0" w:lastRowFirstColumn="0" w:lastRowLastColumn="0"/>
        </w:trPr>
        <w:tc>
          <w:tcPr>
            <w:tcW w:w="6835" w:type="dxa"/>
          </w:tcPr>
          <w:p w14:paraId="16A973CB" w14:textId="77777777" w:rsidR="00B76935" w:rsidRPr="00701091" w:rsidRDefault="00B76935" w:rsidP="002878F2">
            <w:pPr>
              <w:pStyle w:val="Heading2No"/>
              <w:spacing w:before="0" w:line="240" w:lineRule="auto"/>
              <w:rPr>
                <w:b/>
                <w:color w:val="FFFFFF" w:themeColor="background1"/>
              </w:rPr>
            </w:pPr>
            <w:bookmarkStart w:id="59" w:name="_Toc120894737"/>
            <w:r w:rsidRPr="00701091">
              <w:rPr>
                <w:b/>
                <w:color w:val="FFFFFF" w:themeColor="background1"/>
                <w:sz w:val="24"/>
              </w:rPr>
              <w:t>Möjlighet att få kontakt</w:t>
            </w:r>
            <w:bookmarkEnd w:id="59"/>
          </w:p>
        </w:tc>
        <w:tc>
          <w:tcPr>
            <w:tcW w:w="2880" w:type="dxa"/>
          </w:tcPr>
          <w:p w14:paraId="7DCBF4D4" w14:textId="77777777" w:rsidR="00B76935" w:rsidRPr="00701091" w:rsidRDefault="00B76935" w:rsidP="00FE2EE1">
            <w:pPr>
              <w:rPr>
                <w:color w:val="FFFFFF" w:themeColor="background1"/>
              </w:rPr>
            </w:pPr>
            <w:r w:rsidRPr="00701091">
              <w:rPr>
                <w:color w:val="FFFFFF" w:themeColor="background1"/>
                <w:sz w:val="24"/>
              </w:rPr>
              <w:t>Uppföljning/mätning</w:t>
            </w:r>
          </w:p>
        </w:tc>
      </w:tr>
      <w:tr w:rsidR="00747B6C" w14:paraId="13D6A915" w14:textId="77777777" w:rsidTr="00420D55">
        <w:tc>
          <w:tcPr>
            <w:tcW w:w="6835" w:type="dxa"/>
          </w:tcPr>
          <w:p w14:paraId="050E0D63" w14:textId="77777777" w:rsidR="00747B6C" w:rsidRPr="00E74203" w:rsidRDefault="00747B6C" w:rsidP="00747B6C">
            <w:pPr>
              <w:jc w:val="left"/>
              <w:rPr>
                <w:rFonts w:cs="Arial"/>
                <w:color w:val="000000"/>
                <w:sz w:val="20"/>
                <w:szCs w:val="20"/>
              </w:rPr>
            </w:pPr>
            <w:r>
              <w:rPr>
                <w:rFonts w:cs="Arial"/>
                <w:color w:val="000000"/>
                <w:sz w:val="20"/>
                <w:szCs w:val="20"/>
              </w:rPr>
              <w:t xml:space="preserve">Chefen ska vara tillgänglig dagtid kl. 08:00 - 17:00 under vardagar. </w:t>
            </w:r>
          </w:p>
        </w:tc>
        <w:tc>
          <w:tcPr>
            <w:tcW w:w="2880" w:type="dxa"/>
          </w:tcPr>
          <w:p w14:paraId="07243A21" w14:textId="77777777" w:rsidR="00747B6C" w:rsidRPr="00D75542" w:rsidRDefault="00747B6C" w:rsidP="00747B6C">
            <w:pPr>
              <w:spacing w:line="259" w:lineRule="auto"/>
              <w:ind w:right="599"/>
              <w:jc w:val="left"/>
              <w:rPr>
                <w:sz w:val="20"/>
              </w:rPr>
            </w:pPr>
            <w:r>
              <w:rPr>
                <w:sz w:val="20"/>
              </w:rPr>
              <w:t>Kontroll vid besök. Enkät och intervju i verksamheten.</w:t>
            </w:r>
          </w:p>
        </w:tc>
      </w:tr>
      <w:tr w:rsidR="00747B6C" w14:paraId="4A8CA1FE" w14:textId="77777777" w:rsidTr="00420D55">
        <w:tc>
          <w:tcPr>
            <w:tcW w:w="6835" w:type="dxa"/>
          </w:tcPr>
          <w:p w14:paraId="2D213ABC" w14:textId="77777777" w:rsidR="00747B6C" w:rsidRPr="00786864" w:rsidRDefault="00747B6C" w:rsidP="00747B6C">
            <w:pPr>
              <w:jc w:val="left"/>
              <w:rPr>
                <w:rFonts w:cs="Arial"/>
                <w:color w:val="000000"/>
                <w:sz w:val="20"/>
                <w:szCs w:val="20"/>
              </w:rPr>
            </w:pPr>
            <w:r>
              <w:rPr>
                <w:rFonts w:cs="Arial"/>
                <w:color w:val="000000"/>
                <w:sz w:val="20"/>
                <w:szCs w:val="20"/>
              </w:rPr>
              <w:t xml:space="preserve">Utförare av hemtjänst inklusive delegerad/instruerad hälso- och sjukvårdsinsats ska vara tillgängliga för beställaren mellan 07.00 - 22.00 alla dagar. </w:t>
            </w:r>
          </w:p>
        </w:tc>
        <w:tc>
          <w:tcPr>
            <w:tcW w:w="2880" w:type="dxa"/>
          </w:tcPr>
          <w:p w14:paraId="6ED7094C" w14:textId="77777777" w:rsidR="00747B6C" w:rsidRPr="00D75542" w:rsidRDefault="00747B6C" w:rsidP="00747B6C">
            <w:pPr>
              <w:spacing w:line="259" w:lineRule="auto"/>
              <w:ind w:right="599"/>
              <w:jc w:val="left"/>
              <w:rPr>
                <w:sz w:val="20"/>
              </w:rPr>
            </w:pPr>
            <w:r w:rsidRPr="00D75542">
              <w:rPr>
                <w:sz w:val="20"/>
              </w:rPr>
              <w:t>Kontroll vid besök. Enkät och intervju i verksamheten.</w:t>
            </w:r>
          </w:p>
        </w:tc>
      </w:tr>
      <w:tr w:rsidR="00747B6C" w14:paraId="661E8535" w14:textId="77777777" w:rsidTr="00420D55">
        <w:tc>
          <w:tcPr>
            <w:tcW w:w="6835" w:type="dxa"/>
          </w:tcPr>
          <w:p w14:paraId="102F7102" w14:textId="77777777" w:rsidR="00747B6C" w:rsidRPr="00E74203" w:rsidRDefault="00747B6C" w:rsidP="00747B6C">
            <w:pPr>
              <w:jc w:val="left"/>
              <w:rPr>
                <w:rFonts w:cs="Arial"/>
                <w:color w:val="000000"/>
                <w:sz w:val="20"/>
                <w:szCs w:val="20"/>
              </w:rPr>
            </w:pPr>
            <w:r>
              <w:rPr>
                <w:rFonts w:cs="Arial"/>
                <w:color w:val="000000"/>
                <w:sz w:val="20"/>
                <w:szCs w:val="20"/>
              </w:rPr>
              <w:lastRenderedPageBreak/>
              <w:t>Utföraren ska alltid ha en person med chefsbefogenheter i beredskap.</w:t>
            </w:r>
          </w:p>
        </w:tc>
        <w:tc>
          <w:tcPr>
            <w:tcW w:w="2880" w:type="dxa"/>
          </w:tcPr>
          <w:p w14:paraId="070F0424" w14:textId="77777777" w:rsidR="00747B6C" w:rsidRPr="00D75542" w:rsidRDefault="00747B6C" w:rsidP="00747B6C">
            <w:pPr>
              <w:spacing w:line="259" w:lineRule="auto"/>
              <w:ind w:right="599"/>
              <w:jc w:val="left"/>
              <w:rPr>
                <w:sz w:val="20"/>
              </w:rPr>
            </w:pPr>
            <w:r w:rsidRPr="00D75542">
              <w:rPr>
                <w:sz w:val="20"/>
              </w:rPr>
              <w:t xml:space="preserve">Kontroll vid besök. </w:t>
            </w:r>
            <w:r>
              <w:rPr>
                <w:sz w:val="20"/>
              </w:rPr>
              <w:t>E</w:t>
            </w:r>
            <w:r w:rsidRPr="00D75542">
              <w:rPr>
                <w:sz w:val="20"/>
              </w:rPr>
              <w:t>nkät och intervju i verksamheten.</w:t>
            </w:r>
          </w:p>
        </w:tc>
      </w:tr>
      <w:tr w:rsidR="00747B6C" w14:paraId="70683680" w14:textId="77777777" w:rsidTr="00420D55">
        <w:tc>
          <w:tcPr>
            <w:tcW w:w="6835" w:type="dxa"/>
          </w:tcPr>
          <w:p w14:paraId="3BE941EF" w14:textId="77777777" w:rsidR="00747B6C" w:rsidRDefault="00747B6C" w:rsidP="00747B6C">
            <w:pPr>
              <w:jc w:val="left"/>
              <w:rPr>
                <w:rFonts w:cs="Arial"/>
                <w:color w:val="000000"/>
                <w:sz w:val="20"/>
                <w:szCs w:val="20"/>
              </w:rPr>
            </w:pPr>
            <w:r>
              <w:rPr>
                <w:rFonts w:cs="Arial"/>
                <w:color w:val="000000"/>
                <w:sz w:val="20"/>
                <w:szCs w:val="20"/>
              </w:rPr>
              <w:t xml:space="preserve">Det ska var känt hur man får kontakt med utföraren och det ska vara lätt att ta kontakt samma dag.  </w:t>
            </w:r>
          </w:p>
        </w:tc>
        <w:tc>
          <w:tcPr>
            <w:tcW w:w="2880" w:type="dxa"/>
          </w:tcPr>
          <w:p w14:paraId="7E933514" w14:textId="77777777" w:rsidR="00747B6C" w:rsidRDefault="00747B6C" w:rsidP="00747B6C">
            <w:pPr>
              <w:jc w:val="left"/>
            </w:pPr>
            <w:r w:rsidRPr="00D75542">
              <w:rPr>
                <w:sz w:val="20"/>
              </w:rPr>
              <w:t>Kontroll vid besök. Enkät och intervju i verksamheten.</w:t>
            </w:r>
          </w:p>
        </w:tc>
      </w:tr>
      <w:tr w:rsidR="00747B6C" w14:paraId="636646A0" w14:textId="77777777" w:rsidTr="00420D55">
        <w:tc>
          <w:tcPr>
            <w:tcW w:w="6835" w:type="dxa"/>
          </w:tcPr>
          <w:p w14:paraId="68FFBE9D" w14:textId="77777777" w:rsidR="00747B6C" w:rsidRDefault="00747B6C" w:rsidP="00747B6C">
            <w:pPr>
              <w:jc w:val="left"/>
              <w:rPr>
                <w:rFonts w:cs="Arial"/>
                <w:color w:val="000000"/>
                <w:sz w:val="20"/>
                <w:szCs w:val="20"/>
              </w:rPr>
            </w:pPr>
            <w:r>
              <w:rPr>
                <w:rFonts w:cs="Arial"/>
                <w:color w:val="000000"/>
                <w:sz w:val="20"/>
                <w:szCs w:val="20"/>
              </w:rPr>
              <w:t xml:space="preserve">Personalen ska känna till vem som är chef och ska när som helst kunna nå en ansvarig chef, om behov uppstår i verksamheten. </w:t>
            </w:r>
          </w:p>
        </w:tc>
        <w:tc>
          <w:tcPr>
            <w:tcW w:w="2880" w:type="dxa"/>
          </w:tcPr>
          <w:p w14:paraId="36407F74" w14:textId="77777777" w:rsidR="00747B6C" w:rsidRPr="00D75542" w:rsidRDefault="00747B6C" w:rsidP="00747B6C">
            <w:pPr>
              <w:spacing w:line="259" w:lineRule="auto"/>
              <w:ind w:right="599"/>
              <w:jc w:val="left"/>
              <w:rPr>
                <w:sz w:val="20"/>
              </w:rPr>
            </w:pPr>
            <w:r w:rsidRPr="00D75542">
              <w:rPr>
                <w:sz w:val="20"/>
              </w:rPr>
              <w:t xml:space="preserve">Kontroll vid besök. Enkät och intervju i verksamheten. </w:t>
            </w:r>
          </w:p>
        </w:tc>
      </w:tr>
      <w:tr w:rsidR="00747B6C" w14:paraId="1E605C9B" w14:textId="77777777" w:rsidTr="00420D55">
        <w:tc>
          <w:tcPr>
            <w:tcW w:w="6835" w:type="dxa"/>
          </w:tcPr>
          <w:p w14:paraId="65B05EE2" w14:textId="77777777" w:rsidR="00747B6C" w:rsidRDefault="00747B6C" w:rsidP="00747B6C">
            <w:pPr>
              <w:jc w:val="left"/>
              <w:rPr>
                <w:rFonts w:cs="Arial"/>
                <w:color w:val="000000"/>
                <w:sz w:val="20"/>
                <w:szCs w:val="20"/>
              </w:rPr>
            </w:pPr>
            <w:r>
              <w:rPr>
                <w:rFonts w:cs="Arial"/>
                <w:color w:val="000000"/>
                <w:sz w:val="20"/>
                <w:szCs w:val="20"/>
              </w:rPr>
              <w:t xml:space="preserve">För den som söker chefen, ska det vara möjligt att få kontakt senast närmast efterföljande vardag. </w:t>
            </w:r>
          </w:p>
        </w:tc>
        <w:tc>
          <w:tcPr>
            <w:tcW w:w="2880" w:type="dxa"/>
          </w:tcPr>
          <w:p w14:paraId="3A35007C" w14:textId="77777777" w:rsidR="00747B6C" w:rsidRPr="00D75542" w:rsidRDefault="00747B6C" w:rsidP="00747B6C">
            <w:pPr>
              <w:spacing w:line="259" w:lineRule="auto"/>
              <w:ind w:right="599"/>
              <w:jc w:val="left"/>
              <w:rPr>
                <w:sz w:val="20"/>
              </w:rPr>
            </w:pPr>
            <w:r w:rsidRPr="00D75542">
              <w:rPr>
                <w:sz w:val="20"/>
              </w:rPr>
              <w:t>Kontroll vid besök. Enkät och intervju i verksamheten.</w:t>
            </w:r>
          </w:p>
        </w:tc>
      </w:tr>
    </w:tbl>
    <w:p w14:paraId="71CD6BB1" w14:textId="77777777" w:rsidR="00CE5ADA" w:rsidRDefault="00CE5ADA">
      <w:pPr>
        <w:rPr>
          <w:rFonts w:asciiTheme="majorHAnsi" w:hAnsiTheme="majorHAnsi" w:cs="Arial"/>
          <w:b/>
          <w:color w:val="000000"/>
          <w:sz w:val="56"/>
          <w:szCs w:val="36"/>
          <w:lang w:eastAsia="sv-SE"/>
        </w:rPr>
      </w:pPr>
    </w:p>
    <w:p w14:paraId="70A946C8" w14:textId="77777777" w:rsidR="006002B1" w:rsidRDefault="006002B1" w:rsidP="006002B1">
      <w:pPr>
        <w:pStyle w:val="Heading1No"/>
        <w:rPr>
          <w:lang w:eastAsia="sv-SE"/>
        </w:rPr>
      </w:pPr>
      <w:bookmarkStart w:id="60" w:name="_Toc120894738"/>
      <w:r>
        <w:rPr>
          <w:lang w:eastAsia="sv-SE"/>
        </w:rPr>
        <w:t>Effektivitet</w:t>
      </w:r>
      <w:bookmarkEnd w:id="60"/>
    </w:p>
    <w:tbl>
      <w:tblPr>
        <w:tblStyle w:val="Tabellrutntljust"/>
        <w:tblW w:w="0" w:type="auto"/>
        <w:tblLook w:val="04A0" w:firstRow="1" w:lastRow="0" w:firstColumn="1" w:lastColumn="0" w:noHBand="0" w:noVBand="1"/>
      </w:tblPr>
      <w:tblGrid>
        <w:gridCol w:w="9733"/>
      </w:tblGrid>
      <w:tr w:rsidR="006002B1" w14:paraId="1F10E0D2" w14:textId="77777777" w:rsidTr="00130EED">
        <w:trPr>
          <w:trHeight w:val="1773"/>
        </w:trPr>
        <w:tc>
          <w:tcPr>
            <w:tcW w:w="9733" w:type="dxa"/>
          </w:tcPr>
          <w:p w14:paraId="290D4CA3" w14:textId="77777777" w:rsidR="006002B1" w:rsidRDefault="006002B1" w:rsidP="006002B1">
            <w:pPr>
              <w:pStyle w:val="Ingetavstnd"/>
              <w:rPr>
                <w:rFonts w:ascii="Arial" w:hAnsi="Arial" w:cs="Arial"/>
                <w:sz w:val="24"/>
              </w:rPr>
            </w:pPr>
          </w:p>
          <w:p w14:paraId="7E41C4EE" w14:textId="77777777" w:rsidR="006002B1" w:rsidRPr="00053EFE" w:rsidRDefault="00E74203" w:rsidP="00E74203">
            <w:pPr>
              <w:pStyle w:val="Ingetavstnd"/>
              <w:rPr>
                <w:rFonts w:ascii="Arial" w:hAnsi="Arial" w:cs="Arial"/>
              </w:rPr>
            </w:pPr>
            <w:r w:rsidRPr="00053EFE">
              <w:rPr>
                <w:rFonts w:ascii="Arial" w:hAnsi="Arial" w:cs="Arial"/>
              </w:rPr>
              <w:t xml:space="preserve">Innebär att tillgängliga resurser utnyttjas på bästa sätt för att uppnå uppsatta mål. Detta innebär att vården och omsorgen utformas och ges i samverkan mellan olika aktörer för att uppnå en hög kostnadseffektivitet. Det ska finnas en hög måluppfyllelse i förhållande till insatta resurser. </w:t>
            </w:r>
          </w:p>
          <w:p w14:paraId="3C2CD5BF" w14:textId="77777777" w:rsidR="00E74203" w:rsidRPr="006002B1" w:rsidRDefault="00E74203" w:rsidP="00E74203">
            <w:pPr>
              <w:pStyle w:val="Ingetavstnd"/>
              <w:rPr>
                <w:rFonts w:ascii="Arial" w:hAnsi="Arial" w:cs="Arial"/>
                <w:sz w:val="24"/>
              </w:rPr>
            </w:pPr>
          </w:p>
        </w:tc>
      </w:tr>
    </w:tbl>
    <w:p w14:paraId="658DA95C" w14:textId="77777777" w:rsidR="006002B1" w:rsidRDefault="006002B1" w:rsidP="006002B1">
      <w:pPr>
        <w:rPr>
          <w:lang w:eastAsia="sv-SE"/>
        </w:rPr>
      </w:pPr>
    </w:p>
    <w:tbl>
      <w:tblPr>
        <w:tblStyle w:val="Alingsskommun"/>
        <w:tblW w:w="0" w:type="auto"/>
        <w:tblCellMar>
          <w:top w:w="85" w:type="dxa"/>
          <w:left w:w="85" w:type="dxa"/>
          <w:bottom w:w="85" w:type="dxa"/>
          <w:right w:w="85" w:type="dxa"/>
        </w:tblCellMar>
        <w:tblLook w:val="04A0" w:firstRow="1" w:lastRow="0" w:firstColumn="1" w:lastColumn="0" w:noHBand="0" w:noVBand="1"/>
      </w:tblPr>
      <w:tblGrid>
        <w:gridCol w:w="6835"/>
        <w:gridCol w:w="2880"/>
      </w:tblGrid>
      <w:tr w:rsidR="006002B1" w14:paraId="606DD685" w14:textId="77777777" w:rsidTr="009D0890">
        <w:trPr>
          <w:cnfStyle w:val="100000000000" w:firstRow="1" w:lastRow="0" w:firstColumn="0" w:lastColumn="0" w:oddVBand="0" w:evenVBand="0" w:oddHBand="0" w:evenHBand="0" w:firstRowFirstColumn="0" w:firstRowLastColumn="0" w:lastRowFirstColumn="0" w:lastRowLastColumn="0"/>
        </w:trPr>
        <w:tc>
          <w:tcPr>
            <w:tcW w:w="6835" w:type="dxa"/>
          </w:tcPr>
          <w:p w14:paraId="06A71CCC" w14:textId="77777777" w:rsidR="006002B1" w:rsidRPr="008D43BB" w:rsidRDefault="006002B1" w:rsidP="002878F2">
            <w:pPr>
              <w:pStyle w:val="Heading2No"/>
              <w:spacing w:before="0" w:line="240" w:lineRule="auto"/>
              <w:rPr>
                <w:color w:val="FFFFFF" w:themeColor="background1"/>
              </w:rPr>
            </w:pPr>
            <w:bookmarkStart w:id="61" w:name="_Toc120894739"/>
            <w:bookmarkStart w:id="62" w:name="_GoBack" w:colFirst="0" w:colLast="0"/>
            <w:r w:rsidRPr="008D43BB">
              <w:rPr>
                <w:color w:val="FFFFFF" w:themeColor="background1"/>
                <w:sz w:val="24"/>
              </w:rPr>
              <w:t>Effektivitet</w:t>
            </w:r>
            <w:bookmarkEnd w:id="61"/>
          </w:p>
        </w:tc>
        <w:tc>
          <w:tcPr>
            <w:tcW w:w="2880" w:type="dxa"/>
          </w:tcPr>
          <w:p w14:paraId="54086093" w14:textId="77777777" w:rsidR="006002B1" w:rsidRPr="00701091" w:rsidRDefault="006002B1" w:rsidP="00FE2EE1">
            <w:pPr>
              <w:rPr>
                <w:color w:val="FFFFFF" w:themeColor="background1"/>
              </w:rPr>
            </w:pPr>
            <w:r w:rsidRPr="00701091">
              <w:rPr>
                <w:color w:val="FFFFFF" w:themeColor="background1"/>
                <w:sz w:val="24"/>
              </w:rPr>
              <w:t>Uppföljning/mätning</w:t>
            </w:r>
          </w:p>
        </w:tc>
      </w:tr>
      <w:bookmarkEnd w:id="62"/>
      <w:tr w:rsidR="006002B1" w14:paraId="4E0D6B79" w14:textId="77777777" w:rsidTr="009D0890">
        <w:tc>
          <w:tcPr>
            <w:tcW w:w="6835" w:type="dxa"/>
          </w:tcPr>
          <w:p w14:paraId="70CB9477" w14:textId="77777777" w:rsidR="006002B1" w:rsidRPr="00E74203" w:rsidRDefault="00E74203" w:rsidP="00E74203">
            <w:pPr>
              <w:jc w:val="left"/>
              <w:rPr>
                <w:rFonts w:cs="Arial"/>
                <w:color w:val="000000"/>
                <w:szCs w:val="20"/>
              </w:rPr>
            </w:pPr>
            <w:r w:rsidRPr="00053EFE">
              <w:rPr>
                <w:rFonts w:cs="Arial"/>
                <w:color w:val="000000"/>
                <w:sz w:val="20"/>
                <w:szCs w:val="20"/>
              </w:rPr>
              <w:t xml:space="preserve">Utföraren ska sträva mot att använda tillgängliga resurserna används på bästa sätt för att uppnå de uppsatta målen. </w:t>
            </w:r>
          </w:p>
        </w:tc>
        <w:tc>
          <w:tcPr>
            <w:tcW w:w="2880" w:type="dxa"/>
          </w:tcPr>
          <w:p w14:paraId="4D0B8580" w14:textId="77777777" w:rsidR="006002B1" w:rsidRPr="005F133D" w:rsidRDefault="006002B1" w:rsidP="006002B1">
            <w:pPr>
              <w:pStyle w:val="Ingetavstnd"/>
              <w:rPr>
                <w:rFonts w:ascii="Arial" w:hAnsi="Arial" w:cs="Arial"/>
                <w:sz w:val="28"/>
              </w:rPr>
            </w:pPr>
            <w:r w:rsidRPr="00053EFE">
              <w:rPr>
                <w:rFonts w:ascii="Arial" w:hAnsi="Arial" w:cs="Arial"/>
                <w:sz w:val="20"/>
              </w:rPr>
              <w:t>Ekonomisk uppföljning. Statistik.</w:t>
            </w:r>
          </w:p>
        </w:tc>
      </w:tr>
    </w:tbl>
    <w:p w14:paraId="73E0D0FA" w14:textId="77777777" w:rsidR="006002B1" w:rsidRPr="006002B1" w:rsidRDefault="006002B1" w:rsidP="006002B1">
      <w:pPr>
        <w:rPr>
          <w:lang w:eastAsia="sv-SE"/>
        </w:rPr>
      </w:pPr>
    </w:p>
    <w:sectPr w:rsidR="006002B1" w:rsidRPr="006002B1" w:rsidSect="008B4DB5">
      <w:headerReference w:type="even" r:id="rId9"/>
      <w:headerReference w:type="default" r:id="rId10"/>
      <w:footerReference w:type="even" r:id="rId11"/>
      <w:footerReference w:type="default" r:id="rId12"/>
      <w:headerReference w:type="first" r:id="rId13"/>
      <w:footerReference w:type="first" r:id="rId14"/>
      <w:pgSz w:w="11907" w:h="16840" w:code="9"/>
      <w:pgMar w:top="1440" w:right="1080" w:bottom="1440" w:left="1080" w:header="680" w:footer="624"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toolbars>
    <wne:acdManifest>
      <wne:acdEntry wne:acdName="acd0"/>
      <wne:acdEntry wne:acdName="acd1"/>
      <wne:acdEntry wne:acdName="acd2"/>
    </wne:acdManifest>
  </wne:toolbars>
  <wne:acds>
    <wne:acd wne:argValue="AgBIAGUAYQBkAGkAbgBnAF8AMQAgAE4AbwA=" wne:acdName="acd0" wne:fciIndexBasedOn="0065"/>
    <wne:acd wne:argValue="AgBIAGUAYQBkAGkAbgBnAF8AMgAgAE4AbwA=" wne:acdName="acd1" wne:fciIndexBasedOn="0065"/>
    <wne:acd wne:argValue="AgBIAGUAYQBkAGkAbgBnAF8AMwAgAE4Abw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855E9" w14:textId="77777777" w:rsidR="002F08AB" w:rsidRPr="00782350" w:rsidRDefault="002F08AB" w:rsidP="00AA1834">
      <w:pPr>
        <w:pStyle w:val="Rubrik3"/>
        <w:rPr>
          <w:rFonts w:ascii="Times New Roman" w:hAnsi="Times New Roman" w:cs="Times New Roman"/>
        </w:rPr>
      </w:pPr>
      <w:r>
        <w:separator/>
      </w:r>
    </w:p>
  </w:endnote>
  <w:endnote w:type="continuationSeparator" w:id="0">
    <w:p w14:paraId="389EFE84" w14:textId="77777777" w:rsidR="002F08AB" w:rsidRPr="00782350" w:rsidRDefault="002F08AB" w:rsidP="00AA1834">
      <w:pPr>
        <w:pStyle w:val="Rubrik3"/>
        <w:rPr>
          <w:rFonts w:ascii="Times New Roman" w:hAnsi="Times New Roman"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BBF4C" w14:textId="77777777" w:rsidR="00B4284C" w:rsidRDefault="00B4284C">
    <w:pPr>
      <w:pStyle w:val="Sidfot"/>
      <w:rPr>
        <w:sz w:val="2"/>
        <w:szCs w:val="2"/>
      </w:rPr>
    </w:pPr>
  </w:p>
  <w:p w14:paraId="6CC69728" w14:textId="77777777" w:rsidR="00B4284C" w:rsidRDefault="00B4284C">
    <w:pPr>
      <w:pStyle w:val="Sidfot"/>
      <w:rPr>
        <w:sz w:val="2"/>
        <w:szCs w:val="2"/>
      </w:rPr>
    </w:pPr>
  </w:p>
  <w:p w14:paraId="19A1BD7D" w14:textId="77777777" w:rsidR="00B4284C" w:rsidRDefault="00B4284C">
    <w:pPr>
      <w:pStyle w:val="Sidfot"/>
      <w:rPr>
        <w:sz w:val="2"/>
        <w:szCs w:val="2"/>
      </w:rPr>
    </w:pPr>
  </w:p>
  <w:tbl>
    <w:tblPr>
      <w:tblStyle w:val="Tabellrutnt"/>
      <w:tblW w:w="5396" w:type="pct"/>
      <w:tblInd w:w="-798" w:type="dxa"/>
      <w:tblCellMar>
        <w:left w:w="0" w:type="dxa"/>
        <w:right w:w="0" w:type="dxa"/>
      </w:tblCellMar>
      <w:tblLook w:val="04A0" w:firstRow="1" w:lastRow="0" w:firstColumn="1" w:lastColumn="0" w:noHBand="0" w:noVBand="1"/>
    </w:tblPr>
    <w:tblGrid>
      <w:gridCol w:w="9798"/>
      <w:gridCol w:w="721"/>
    </w:tblGrid>
    <w:tr w:rsidR="00B4284C" w:rsidRPr="00B60470" w14:paraId="0F9013C3" w14:textId="77777777" w:rsidTr="00C03916">
      <w:trPr>
        <w:trHeight w:val="227"/>
      </w:trPr>
      <w:tc>
        <w:tcPr>
          <w:tcW w:w="9797" w:type="dxa"/>
          <w:vAlign w:val="bottom"/>
        </w:tcPr>
        <w:p w14:paraId="6CEF23DF" w14:textId="77777777" w:rsidR="00B4284C" w:rsidRPr="000E159E" w:rsidRDefault="00B4284C" w:rsidP="009855FD">
          <w:pPr>
            <w:pStyle w:val="Sidfot"/>
          </w:pPr>
        </w:p>
      </w:tc>
      <w:tc>
        <w:tcPr>
          <w:tcW w:w="721" w:type="dxa"/>
          <w:vAlign w:val="bottom"/>
        </w:tcPr>
        <w:p w14:paraId="2D401C72" w14:textId="77777777" w:rsidR="00B4284C" w:rsidRPr="006C0B47" w:rsidRDefault="00B4284C" w:rsidP="009855FD">
          <w:pPr>
            <w:pStyle w:val="Sidfot"/>
            <w:jc w:val="right"/>
          </w:pPr>
          <w:r>
            <w:fldChar w:fldCharType="begin"/>
          </w:r>
          <w:r>
            <w:instrText xml:space="preserve"> PAGE   \* MERGEFORMAT </w:instrText>
          </w:r>
          <w:r>
            <w:fldChar w:fldCharType="separate"/>
          </w:r>
          <w:r>
            <w:t>3</w:t>
          </w:r>
          <w:r>
            <w:fldChar w:fldCharType="end"/>
          </w:r>
        </w:p>
      </w:tc>
    </w:tr>
  </w:tbl>
  <w:p w14:paraId="2552EB38" w14:textId="77777777" w:rsidR="00B4284C" w:rsidRDefault="00B4284C" w:rsidP="0054348D">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929" w:type="pct"/>
      <w:tblInd w:w="-17" w:type="dxa"/>
      <w:tblCellMar>
        <w:left w:w="0" w:type="dxa"/>
        <w:right w:w="0" w:type="dxa"/>
      </w:tblCellMar>
      <w:tblLook w:val="04A0" w:firstRow="1" w:lastRow="0" w:firstColumn="1" w:lastColumn="0" w:noHBand="0" w:noVBand="1"/>
    </w:tblPr>
    <w:tblGrid>
      <w:gridCol w:w="781"/>
      <w:gridCol w:w="10777"/>
    </w:tblGrid>
    <w:tr w:rsidR="00B4284C" w:rsidRPr="00B60470" w14:paraId="5904C99C" w14:textId="77777777" w:rsidTr="00C03916">
      <w:trPr>
        <w:trHeight w:val="227"/>
      </w:trPr>
      <w:tc>
        <w:tcPr>
          <w:tcW w:w="781" w:type="dxa"/>
          <w:vAlign w:val="bottom"/>
        </w:tcPr>
        <w:p w14:paraId="720C3797" w14:textId="77777777" w:rsidR="00B4284C" w:rsidRPr="000E159E" w:rsidRDefault="00B4284C" w:rsidP="0010384E">
          <w:pPr>
            <w:pStyle w:val="Sidfot"/>
          </w:pPr>
          <w:r>
            <w:fldChar w:fldCharType="begin"/>
          </w:r>
          <w:r>
            <w:instrText xml:space="preserve"> PAGE   \* MERGEFORMAT </w:instrText>
          </w:r>
          <w:r>
            <w:fldChar w:fldCharType="separate"/>
          </w:r>
          <w:r>
            <w:t>3</w:t>
          </w:r>
          <w:r>
            <w:fldChar w:fldCharType="end"/>
          </w:r>
        </w:p>
      </w:tc>
      <w:tc>
        <w:tcPr>
          <w:tcW w:w="10777" w:type="dxa"/>
          <w:vAlign w:val="bottom"/>
        </w:tcPr>
        <w:p w14:paraId="59BD94DD" w14:textId="7E6B2E7F" w:rsidR="00B4284C" w:rsidRPr="006C0B47" w:rsidRDefault="00B4284C" w:rsidP="00C03916">
          <w:pPr>
            <w:pStyle w:val="Sidfot"/>
            <w:jc w:val="left"/>
          </w:pPr>
          <w:r>
            <w:t>Kvalitetskrav Hemtjänst</w:t>
          </w:r>
        </w:p>
      </w:tc>
    </w:tr>
  </w:tbl>
  <w:p w14:paraId="27B75205" w14:textId="77777777" w:rsidR="00B4284C" w:rsidRPr="00AB775B" w:rsidRDefault="00B4284C" w:rsidP="0054348D">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CA9CA" w14:textId="77777777" w:rsidR="00B4284C" w:rsidRDefault="00B4284C" w:rsidP="00365BDE">
    <w:pPr>
      <w:pStyle w:val="Sidfot"/>
      <w:jc w:val="right"/>
      <w:rPr>
        <w:sz w:val="2"/>
        <w:szCs w:val="2"/>
      </w:rPr>
    </w:pPr>
  </w:p>
  <w:p w14:paraId="7D5A8352" w14:textId="77777777" w:rsidR="00B4284C" w:rsidRDefault="00B4284C" w:rsidP="008126D8">
    <w:pPr>
      <w:pStyle w:val="Sidfot"/>
      <w:rPr>
        <w:sz w:val="2"/>
        <w:szCs w:val="2"/>
      </w:rPr>
    </w:pPr>
  </w:p>
  <w:tbl>
    <w:tblPr>
      <w:tblStyle w:val="Tabellrutnt"/>
      <w:tblW w:w="10449" w:type="dxa"/>
      <w:tblInd w:w="-709" w:type="dxa"/>
      <w:tblCellMar>
        <w:top w:w="0" w:type="dxa"/>
        <w:left w:w="0" w:type="dxa"/>
        <w:bottom w:w="0" w:type="dxa"/>
        <w:right w:w="0" w:type="dxa"/>
      </w:tblCellMar>
      <w:tblLook w:val="04A0" w:firstRow="1" w:lastRow="0" w:firstColumn="1" w:lastColumn="0" w:noHBand="0" w:noVBand="1"/>
    </w:tblPr>
    <w:tblGrid>
      <w:gridCol w:w="5233"/>
      <w:gridCol w:w="5216"/>
    </w:tblGrid>
    <w:tr w:rsidR="00B4284C" w14:paraId="7FAB5605" w14:textId="77777777" w:rsidTr="009123DB">
      <w:tc>
        <w:tcPr>
          <w:tcW w:w="5233" w:type="dxa"/>
          <w:vAlign w:val="bottom"/>
        </w:tcPr>
        <w:p w14:paraId="146CD1EF" w14:textId="77777777" w:rsidR="00B4284C" w:rsidRPr="00C966C7" w:rsidRDefault="00B4284C" w:rsidP="00C966C7">
          <w:pPr>
            <w:pStyle w:val="Sidfotfrstasidan"/>
            <w:spacing w:after="80"/>
            <w:rPr>
              <w:bCs/>
            </w:rPr>
          </w:pPr>
          <w:r w:rsidRPr="00C966C7">
            <w:rPr>
              <w:bCs/>
            </w:rPr>
            <w:t>alings</w:t>
          </w:r>
          <w:r>
            <w:rPr>
              <w:bCs/>
            </w:rPr>
            <w:t>a</w:t>
          </w:r>
          <w:r w:rsidRPr="00C966C7">
            <w:rPr>
              <w:bCs/>
            </w:rPr>
            <w:t>s.se</w:t>
          </w:r>
        </w:p>
      </w:tc>
      <w:tc>
        <w:tcPr>
          <w:tcW w:w="5216" w:type="dxa"/>
        </w:tcPr>
        <w:p w14:paraId="2DBE7C17" w14:textId="77777777" w:rsidR="00B4284C" w:rsidRDefault="00B4284C" w:rsidP="00365BDE">
          <w:pPr>
            <w:jc w:val="right"/>
          </w:pPr>
          <w:r>
            <w:rPr>
              <w:noProof/>
              <w:color w:val="AD936B"/>
            </w:rPr>
            <w:drawing>
              <wp:inline distT="0" distB="0" distL="0" distR="0" wp14:anchorId="666CB55C" wp14:editId="73767318">
                <wp:extent cx="1860550" cy="435805"/>
                <wp:effectExtent l="0" t="0" r="6350" b="2540"/>
                <wp:docPr id="58" name="Logotyp" descr="Alingsås kommun -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typ" descr="Alingsås kommun -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366" cy="452158"/>
                        </a:xfrm>
                        <a:prstGeom prst="rect">
                          <a:avLst/>
                        </a:prstGeom>
                        <a:noFill/>
                        <a:ln>
                          <a:noFill/>
                        </a:ln>
                      </pic:spPr>
                    </pic:pic>
                  </a:graphicData>
                </a:graphic>
              </wp:inline>
            </w:drawing>
          </w:r>
        </w:p>
      </w:tc>
    </w:tr>
  </w:tbl>
  <w:p w14:paraId="6B0FEB96" w14:textId="77777777" w:rsidR="00B4284C" w:rsidRPr="00365BDE" w:rsidRDefault="00B4284C" w:rsidP="00365BDE">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4B6F1" w14:textId="77777777" w:rsidR="002F08AB" w:rsidRPr="00782350" w:rsidRDefault="002F08AB" w:rsidP="00AA1834">
      <w:pPr>
        <w:pStyle w:val="Rubrik3"/>
        <w:rPr>
          <w:rFonts w:ascii="Times New Roman" w:hAnsi="Times New Roman" w:cs="Times New Roman"/>
        </w:rPr>
      </w:pPr>
      <w:r>
        <w:separator/>
      </w:r>
    </w:p>
  </w:footnote>
  <w:footnote w:type="continuationSeparator" w:id="0">
    <w:p w14:paraId="1811A3D3" w14:textId="77777777" w:rsidR="002F08AB" w:rsidRPr="00782350" w:rsidRDefault="002F08AB" w:rsidP="00AA1834">
      <w:pPr>
        <w:pStyle w:val="Rubrik3"/>
        <w:rPr>
          <w:rFonts w:ascii="Times New Roman" w:hAnsi="Times New Roman" w:cs="Times New Roma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A48F" w14:textId="77777777" w:rsidR="00B4284C" w:rsidRDefault="00B4284C" w:rsidP="0010384E">
    <w:pPr>
      <w:pStyle w:val="Sidhuvud"/>
      <w:spacing w:after="0"/>
      <w:rPr>
        <w:sz w:val="2"/>
        <w:szCs w:val="2"/>
      </w:rPr>
    </w:pPr>
  </w:p>
  <w:tbl>
    <w:tblPr>
      <w:tblStyle w:val="Tabellrutnt"/>
      <w:tblW w:w="10376" w:type="dxa"/>
      <w:tblInd w:w="-731" w:type="dxa"/>
      <w:tblLayout w:type="fixed"/>
      <w:tblCellMar>
        <w:top w:w="0" w:type="dxa"/>
        <w:left w:w="0" w:type="dxa"/>
        <w:bottom w:w="0" w:type="dxa"/>
        <w:right w:w="0" w:type="dxa"/>
      </w:tblCellMar>
      <w:tblLook w:val="04A0" w:firstRow="1" w:lastRow="0" w:firstColumn="1" w:lastColumn="0" w:noHBand="0" w:noVBand="1"/>
    </w:tblPr>
    <w:tblGrid>
      <w:gridCol w:w="5188"/>
      <w:gridCol w:w="5188"/>
    </w:tblGrid>
    <w:tr w:rsidR="00B4284C" w14:paraId="447509D4" w14:textId="77777777" w:rsidTr="001F4385">
      <w:trPr>
        <w:trHeight w:val="567"/>
      </w:trPr>
      <w:tc>
        <w:tcPr>
          <w:tcW w:w="5188" w:type="dxa"/>
        </w:tcPr>
        <w:p w14:paraId="57E1CE86" w14:textId="77777777" w:rsidR="00B4284C" w:rsidRDefault="00B4284C" w:rsidP="009855FD">
          <w:pPr>
            <w:pStyle w:val="Sidhuvud"/>
          </w:pPr>
        </w:p>
      </w:tc>
      <w:tc>
        <w:tcPr>
          <w:tcW w:w="5188" w:type="dxa"/>
        </w:tcPr>
        <w:p w14:paraId="0CBCDCF3" w14:textId="77777777" w:rsidR="00B4284C" w:rsidRDefault="00B4284C" w:rsidP="009855FD">
          <w:pPr>
            <w:pStyle w:val="Sidhuvud"/>
            <w:jc w:val="right"/>
          </w:pPr>
        </w:p>
      </w:tc>
    </w:tr>
  </w:tbl>
  <w:p w14:paraId="5906E2A8" w14:textId="77777777" w:rsidR="00B4284C" w:rsidRDefault="00B4284C" w:rsidP="0010384E">
    <w:pPr>
      <w:pStyle w:val="Sidhuvud"/>
      <w:spacing w:after="0"/>
      <w:rPr>
        <w:sz w:val="2"/>
        <w:szCs w:val="2"/>
      </w:rPr>
    </w:pPr>
  </w:p>
  <w:p w14:paraId="78321C4C" w14:textId="77777777" w:rsidR="00B4284C" w:rsidRPr="0010384E" w:rsidRDefault="00B4284C" w:rsidP="0010384E">
    <w:pPr>
      <w:pStyle w:val="Sidhuvud"/>
      <w:spacing w:after="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376" w:type="dxa"/>
      <w:tblInd w:w="-731" w:type="dxa"/>
      <w:tblLayout w:type="fixed"/>
      <w:tblCellMar>
        <w:top w:w="0" w:type="dxa"/>
        <w:left w:w="0" w:type="dxa"/>
        <w:bottom w:w="0" w:type="dxa"/>
        <w:right w:w="0" w:type="dxa"/>
      </w:tblCellMar>
      <w:tblLook w:val="04A0" w:firstRow="1" w:lastRow="0" w:firstColumn="1" w:lastColumn="0" w:noHBand="0" w:noVBand="1"/>
    </w:tblPr>
    <w:tblGrid>
      <w:gridCol w:w="5188"/>
      <w:gridCol w:w="5188"/>
    </w:tblGrid>
    <w:tr w:rsidR="00B4284C" w14:paraId="39CDF624" w14:textId="77777777" w:rsidTr="009855FD">
      <w:trPr>
        <w:trHeight w:val="907"/>
      </w:trPr>
      <w:tc>
        <w:tcPr>
          <w:tcW w:w="5188" w:type="dxa"/>
        </w:tcPr>
        <w:p w14:paraId="520EC3B5" w14:textId="77777777" w:rsidR="00B4284C" w:rsidRDefault="00B4284C">
          <w:pPr>
            <w:pStyle w:val="Sidhuvud"/>
          </w:pPr>
        </w:p>
      </w:tc>
      <w:tc>
        <w:tcPr>
          <w:tcW w:w="5188" w:type="dxa"/>
        </w:tcPr>
        <w:p w14:paraId="1B76DB76" w14:textId="77777777" w:rsidR="00B4284C" w:rsidRDefault="00B4284C" w:rsidP="003D4E47">
          <w:pPr>
            <w:pStyle w:val="Sidhuvud"/>
            <w:jc w:val="right"/>
          </w:pPr>
          <w:r>
            <w:rPr>
              <w:noProof/>
              <w:color w:val="AD936B"/>
            </w:rPr>
            <w:drawing>
              <wp:inline distT="0" distB="0" distL="0" distR="0" wp14:anchorId="49045194" wp14:editId="45BA791A">
                <wp:extent cx="1573969" cy="368678"/>
                <wp:effectExtent l="0" t="0" r="7620" b="0"/>
                <wp:docPr id="60" name="Bildobjekt 60" descr="Alingsås kommun -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Alingsås kommun -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800" cy="386909"/>
                        </a:xfrm>
                        <a:prstGeom prst="rect">
                          <a:avLst/>
                        </a:prstGeom>
                        <a:noFill/>
                        <a:ln>
                          <a:noFill/>
                        </a:ln>
                      </pic:spPr>
                    </pic:pic>
                  </a:graphicData>
                </a:graphic>
              </wp:inline>
            </w:drawing>
          </w:r>
        </w:p>
      </w:tc>
    </w:tr>
  </w:tbl>
  <w:p w14:paraId="2D68865D" w14:textId="77777777" w:rsidR="00B4284C" w:rsidRPr="006747D5" w:rsidRDefault="00B4284C">
    <w:pPr>
      <w:pStyle w:val="Sidhuvu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64CBA" w14:textId="77777777" w:rsidR="00B4284C" w:rsidRPr="0010384E" w:rsidRDefault="00B4284C" w:rsidP="00E5588B">
    <w:pPr>
      <w:pStyle w:val="Sidhuvud"/>
      <w:spacing w:after="0"/>
      <w:rPr>
        <w:sz w:val="2"/>
        <w:szCs w:val="2"/>
      </w:rPr>
    </w:pPr>
    <w:r w:rsidRPr="0010384E">
      <w:rPr>
        <w:noProof/>
        <w:sz w:val="2"/>
        <w:szCs w:val="2"/>
        <w:lang w:eastAsia="sv-SE"/>
      </w:rPr>
      <mc:AlternateContent>
        <mc:Choice Requires="wps">
          <w:drawing>
            <wp:anchor distT="0" distB="0" distL="114300" distR="114300" simplePos="0" relativeHeight="251667456" behindDoc="1" locked="0" layoutInCell="1" allowOverlap="1" wp14:anchorId="1DC4A839" wp14:editId="1C765B04">
              <wp:simplePos x="0" y="0"/>
              <wp:positionH relativeFrom="margin">
                <wp:posOffset>-505460</wp:posOffset>
              </wp:positionH>
              <wp:positionV relativeFrom="margin">
                <wp:posOffset>2465070</wp:posOffset>
              </wp:positionV>
              <wp:extent cx="6659880" cy="4057650"/>
              <wp:effectExtent l="0" t="0" r="0" b="0"/>
              <wp:wrapNone/>
              <wp:docPr id="19" name="xxImage2"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59880" cy="40576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2A5668" w14:textId="77777777" w:rsidR="00B4284C" w:rsidRDefault="00B4284C" w:rsidP="00666BD7">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4A839" id="xxImage2" o:spid="_x0000_s1026" style="position:absolute;left:0;text-align:left;margin-left:-39.8pt;margin-top:194.1pt;width:524.4pt;height:319.5pt;z-index:-251649024;visibility:hidden;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" fillcolor="#c4c1c1 [3214]" stroked="f" strokeweight="2pt">
              <v:textbox inset="0,0,0,0">
                <w:txbxContent>
                  <w:p w14:paraId="222A5668" w14:textId="77777777" w:rsidR="00B4284C" w:rsidRDefault="00B4284C" w:rsidP="00666BD7">
                    <w:pPr>
                      <w:jc w:val="center"/>
                    </w:pPr>
                  </w:p>
                </w:txbxContent>
              </v:textbox>
              <w10:wrap anchorx="margin" anchory="margin"/>
            </v:rect>
          </w:pict>
        </mc:Fallback>
      </mc:AlternateContent>
    </w:r>
    <w:r w:rsidRPr="0010384E">
      <w:rPr>
        <w:noProof/>
        <w:sz w:val="2"/>
        <w:szCs w:val="2"/>
        <w:lang w:eastAsia="sv-SE"/>
      </w:rPr>
      <mc:AlternateContent>
        <mc:Choice Requires="wps">
          <w:drawing>
            <wp:anchor distT="0" distB="0" distL="114300" distR="114300" simplePos="0" relativeHeight="251644915" behindDoc="1" locked="0" layoutInCell="1" allowOverlap="1" wp14:anchorId="038E66CC" wp14:editId="090A5862">
              <wp:simplePos x="0" y="0"/>
              <wp:positionH relativeFrom="page">
                <wp:posOffset>467995</wp:posOffset>
              </wp:positionH>
              <wp:positionV relativeFrom="page">
                <wp:posOffset>466725</wp:posOffset>
              </wp:positionV>
              <wp:extent cx="4320000" cy="5040000"/>
              <wp:effectExtent l="0" t="0" r="0" b="0"/>
              <wp:wrapNone/>
              <wp:docPr id="11" name="xxImage1"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20000" cy="50400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10910E" w14:textId="77777777" w:rsidR="00B4284C" w:rsidRPr="00D014D2" w:rsidRDefault="00B4284C" w:rsidP="00D014D2">
                          <w:pPr>
                            <w:rPr>
                              <w:sz w:val="2"/>
                              <w:szCs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E66CC" id="xxImage1" o:spid="_x0000_s1027" style="position:absolute;left:0;text-align:left;margin-left:36.85pt;margin-top:36.75pt;width:340.15pt;height:396.85pt;z-index:-251671565;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" fillcolor="#bfbfbf [2412]" stroked="f" strokeweight="2pt">
              <v:textbox inset="0,0,0,0">
                <w:txbxContent>
                  <w:p w14:paraId="6A10910E" w14:textId="77777777" w:rsidR="00B4284C" w:rsidRPr="00D014D2" w:rsidRDefault="00B4284C" w:rsidP="00D014D2">
                    <w:pPr>
                      <w:rPr>
                        <w:sz w:val="2"/>
                        <w:szCs w:val="2"/>
                      </w:rPr>
                    </w:pPr>
                  </w:p>
                </w:txbxContent>
              </v:textbox>
              <w10:wrap anchorx="page" anchory="page"/>
            </v:rect>
          </w:pict>
        </mc:Fallback>
      </mc:AlternateContent>
    </w:r>
    <w:r w:rsidRPr="00306F78">
      <w:rPr>
        <w:noProof/>
        <w:lang w:eastAsia="sv-SE"/>
      </w:rPr>
      <mc:AlternateContent>
        <mc:Choice Requires="wps">
          <w:drawing>
            <wp:anchor distT="0" distB="0" distL="114300" distR="114300" simplePos="0" relativeHeight="251646708" behindDoc="1" locked="0" layoutInCell="1" allowOverlap="1" wp14:anchorId="6CED6AE2" wp14:editId="6B2A64A6">
              <wp:simplePos x="0" y="0"/>
              <wp:positionH relativeFrom="page">
                <wp:posOffset>466725</wp:posOffset>
              </wp:positionH>
              <wp:positionV relativeFrom="page">
                <wp:posOffset>6924675</wp:posOffset>
              </wp:positionV>
              <wp:extent cx="6659880" cy="2458085"/>
              <wp:effectExtent l="0" t="0" r="0" b="0"/>
              <wp:wrapNone/>
              <wp:docPr id="18" name="xxColor3"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59880" cy="245808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88978" id="xxColor3" o:spid="_x0000_s1026" style="position:absolute;margin-left:36.75pt;margin-top:545.25pt;width:524.4pt;height:193.55pt;z-index:-2516697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" fillcolor="#c2dad7 [3208]" stroked="f" strokeweight="2pt">
              <w10:wrap anchorx="page" anchory="page"/>
            </v:rect>
          </w:pict>
        </mc:Fallback>
      </mc:AlternateContent>
    </w:r>
    <w:r w:rsidRPr="0010384E">
      <w:rPr>
        <w:noProof/>
        <w:sz w:val="2"/>
        <w:szCs w:val="2"/>
        <w:lang w:eastAsia="sv-SE"/>
      </w:rPr>
      <mc:AlternateContent>
        <mc:Choice Requires="wps">
          <w:drawing>
            <wp:anchor distT="0" distB="0" distL="114300" distR="114300" simplePos="0" relativeHeight="251646452" behindDoc="1" locked="0" layoutInCell="1" allowOverlap="1" wp14:anchorId="54641A95" wp14:editId="1F5C9DB9">
              <wp:simplePos x="0" y="0"/>
              <wp:positionH relativeFrom="page">
                <wp:posOffset>4782185</wp:posOffset>
              </wp:positionH>
              <wp:positionV relativeFrom="page">
                <wp:posOffset>466725</wp:posOffset>
              </wp:positionV>
              <wp:extent cx="2339975" cy="5039995"/>
              <wp:effectExtent l="0" t="0" r="0" b="0"/>
              <wp:wrapNone/>
              <wp:docPr id="9" name="xxColor2"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39975" cy="50399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7084C" id="xxColor2" o:spid="_x0000_s1026" style="position:absolute;margin-left:376.55pt;margin-top:36.75pt;width:184.25pt;height:396.85pt;z-index:-2516700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" fillcolor="#7b958b [3207]" stroked="f" strokeweight="2pt">
              <w10:wrap anchorx="page" anchory="page"/>
            </v:rect>
          </w:pict>
        </mc:Fallback>
      </mc:AlternateContent>
    </w:r>
    <w:r w:rsidRPr="0010384E">
      <w:rPr>
        <w:noProof/>
        <w:sz w:val="2"/>
        <w:szCs w:val="2"/>
        <w:lang w:eastAsia="sv-SE"/>
      </w:rPr>
      <mc:AlternateContent>
        <mc:Choice Requires="wps">
          <w:drawing>
            <wp:anchor distT="0" distB="0" distL="114300" distR="114300" simplePos="0" relativeHeight="251642866" behindDoc="1" locked="0" layoutInCell="1" allowOverlap="1" wp14:anchorId="3F1B82A5" wp14:editId="1D6FD5E0">
              <wp:simplePos x="0" y="0"/>
              <wp:positionH relativeFrom="page">
                <wp:posOffset>467995</wp:posOffset>
              </wp:positionH>
              <wp:positionV relativeFrom="page">
                <wp:posOffset>466725</wp:posOffset>
              </wp:positionV>
              <wp:extent cx="6660000" cy="8917200"/>
              <wp:effectExtent l="0" t="0" r="7620" b="0"/>
              <wp:wrapNone/>
              <wp:docPr id="59" name="xxColor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60000" cy="891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97B3E" id="xxColor1" o:spid="_x0000_s1026" style="position:absolute;margin-left:36.85pt;margin-top:36.75pt;width:524.4pt;height:702.15pt;z-index:-2516736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" fillcolor="#00574a [3205]"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D4632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080C91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1428E1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39E28B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740098E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A89C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A233A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6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4E02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C86B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964E7"/>
    <w:multiLevelType w:val="multilevel"/>
    <w:tmpl w:val="612AE1E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9ED7A5A"/>
    <w:multiLevelType w:val="multilevel"/>
    <w:tmpl w:val="4D0E73E6"/>
    <w:numStyleLink w:val="CompanyList"/>
  </w:abstractNum>
  <w:abstractNum w:abstractNumId="12" w15:restartNumberingAfterBreak="0">
    <w:nsid w:val="0E440A47"/>
    <w:multiLevelType w:val="hybridMultilevel"/>
    <w:tmpl w:val="F4223F5E"/>
    <w:lvl w:ilvl="0" w:tplc="71C2889A">
      <w:start w:val="1"/>
      <w:numFmt w:val="bullet"/>
      <w:lvlText w:val=""/>
      <w:lvlJc w:val="left"/>
      <w:pPr>
        <w:ind w:left="36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05F8"/>
    <w:multiLevelType w:val="hybridMultilevel"/>
    <w:tmpl w:val="44B2F2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1FC46503"/>
    <w:multiLevelType w:val="multilevel"/>
    <w:tmpl w:val="F3D84692"/>
    <w:numStyleLink w:val="CompanyListBullet"/>
  </w:abstractNum>
  <w:abstractNum w:abstractNumId="15" w15:restartNumberingAfterBreak="0">
    <w:nsid w:val="2E2B54F5"/>
    <w:multiLevelType w:val="multilevel"/>
    <w:tmpl w:val="F3D84692"/>
    <w:numStyleLink w:val="CompanyListBullet"/>
  </w:abstractNum>
  <w:abstractNum w:abstractNumId="16" w15:restartNumberingAfterBreak="0">
    <w:nsid w:val="31734632"/>
    <w:multiLevelType w:val="hybridMultilevel"/>
    <w:tmpl w:val="8DBE4C2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33562309"/>
    <w:multiLevelType w:val="multilevel"/>
    <w:tmpl w:val="F3D84692"/>
    <w:styleLink w:val="CompanyListBullet"/>
    <w:lvl w:ilvl="0">
      <w:start w:val="1"/>
      <w:numFmt w:val="bullet"/>
      <w:lvlRestart w:val="0"/>
      <w:pStyle w:val="Punktlista"/>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Calibri" w:hAnsi="Calibri" w:hint="default"/>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18" w15:restartNumberingAfterBreak="0">
    <w:nsid w:val="38706D8D"/>
    <w:multiLevelType w:val="multilevel"/>
    <w:tmpl w:val="4D0E73E6"/>
    <w:numStyleLink w:val="CompanyList"/>
  </w:abstractNum>
  <w:abstractNum w:abstractNumId="19" w15:restartNumberingAfterBreak="0">
    <w:nsid w:val="3BD81B03"/>
    <w:multiLevelType w:val="multilevel"/>
    <w:tmpl w:val="5D026BB0"/>
    <w:lvl w:ilvl="0">
      <w:start w:val="1"/>
      <w:numFmt w:val="decimal"/>
      <w:lvlRestart w:val="0"/>
      <w:pStyle w:val="Heading1No"/>
      <w:lvlText w:val="%1."/>
      <w:lvlJc w:val="left"/>
      <w:pPr>
        <w:tabs>
          <w:tab w:val="num" w:pos="851"/>
        </w:tabs>
        <w:ind w:left="851" w:hanging="851"/>
      </w:pPr>
      <w:rPr>
        <w:rFonts w:hint="default"/>
      </w:rPr>
    </w:lvl>
    <w:lvl w:ilvl="1">
      <w:start w:val="1"/>
      <w:numFmt w:val="decimal"/>
      <w:pStyle w:val="Heading2No"/>
      <w:lvlText w:val="%1.%2."/>
      <w:lvlJc w:val="left"/>
      <w:pPr>
        <w:tabs>
          <w:tab w:val="num" w:pos="851"/>
        </w:tabs>
        <w:ind w:left="851" w:hanging="851"/>
      </w:pPr>
      <w:rPr>
        <w:rFonts w:hint="default"/>
        <w:b w:val="0"/>
        <w:sz w:val="24"/>
      </w:rPr>
    </w:lvl>
    <w:lvl w:ilvl="2">
      <w:start w:val="1"/>
      <w:numFmt w:val="decimal"/>
      <w:pStyle w:val="Heading3No"/>
      <w:lvlText w:val="%1.%2.%3"/>
      <w:lvlJc w:val="left"/>
      <w:pPr>
        <w:tabs>
          <w:tab w:val="num" w:pos="851"/>
        </w:tabs>
        <w:ind w:left="851" w:hanging="851"/>
      </w:pPr>
      <w:rPr>
        <w:rFonts w:hint="default"/>
      </w:rPr>
    </w:lvl>
    <w:lvl w:ilvl="3">
      <w:start w:val="1"/>
      <w:numFmt w:val="none"/>
      <w:pStyle w:val="Heading4No"/>
      <w:lvlText w:val="%1.%2.%3.%4"/>
      <w:lvlJc w:val="left"/>
      <w:pPr>
        <w:tabs>
          <w:tab w:val="num" w:pos="851"/>
        </w:tabs>
        <w:ind w:left="851" w:hanging="851"/>
      </w:pPr>
      <w:rPr>
        <w:rFonts w:hint="default"/>
      </w:rPr>
    </w:lvl>
    <w:lvl w:ilvl="4">
      <w:start w:val="1"/>
      <w:numFmt w:val="none"/>
      <w:lvlRestart w:val="3"/>
      <w:pStyle w:val="Heading5No"/>
      <w:lvlText w:val="%1.%2.%3.%4.%5"/>
      <w:lvlJc w:val="left"/>
      <w:pPr>
        <w:tabs>
          <w:tab w:val="num" w:pos="851"/>
        </w:tabs>
        <w:ind w:left="851" w:hanging="851"/>
      </w:pPr>
      <w:rPr>
        <w:rFonts w:hint="default"/>
      </w:rPr>
    </w:lvl>
    <w:lvl w:ilvl="5">
      <w:start w:val="1"/>
      <w:numFmt w:val="none"/>
      <w:lvlText w:val="%1.%2.%3.%4.%5.%6"/>
      <w:lvlJc w:val="left"/>
      <w:pPr>
        <w:tabs>
          <w:tab w:val="num" w:pos="851"/>
        </w:tabs>
        <w:ind w:left="851" w:hanging="851"/>
      </w:pPr>
      <w:rPr>
        <w:rFonts w:hint="default"/>
      </w:rPr>
    </w:lvl>
    <w:lvl w:ilvl="6">
      <w:start w:val="1"/>
      <w:numFmt w:val="none"/>
      <w:lvlText w:val="%1.%2.%3.%4.%5.%6.%7"/>
      <w:lvlJc w:val="left"/>
      <w:pPr>
        <w:tabs>
          <w:tab w:val="num" w:pos="851"/>
        </w:tabs>
        <w:ind w:left="851" w:hanging="851"/>
      </w:pPr>
      <w:rPr>
        <w:rFonts w:hint="default"/>
      </w:rPr>
    </w:lvl>
    <w:lvl w:ilvl="7">
      <w:start w:val="1"/>
      <w:numFmt w:val="none"/>
      <w:lvlText w:val="%1.%2.%3.%4.%5.%6.%7.%8"/>
      <w:lvlJc w:val="left"/>
      <w:pPr>
        <w:tabs>
          <w:tab w:val="num" w:pos="851"/>
        </w:tabs>
        <w:ind w:left="851" w:hanging="851"/>
      </w:pPr>
      <w:rPr>
        <w:rFonts w:hint="default"/>
      </w:rPr>
    </w:lvl>
    <w:lvl w:ilvl="8">
      <w:start w:val="1"/>
      <w:numFmt w:val="none"/>
      <w:lvlText w:val="%1.%2.%3.%4.%5.%6.%7.%8.%9"/>
      <w:lvlJc w:val="left"/>
      <w:pPr>
        <w:tabs>
          <w:tab w:val="num" w:pos="851"/>
        </w:tabs>
        <w:ind w:left="851" w:hanging="851"/>
      </w:pPr>
      <w:rPr>
        <w:rFonts w:hint="default"/>
      </w:rPr>
    </w:lvl>
  </w:abstractNum>
  <w:abstractNum w:abstractNumId="20" w15:restartNumberingAfterBreak="0">
    <w:nsid w:val="3D454046"/>
    <w:multiLevelType w:val="multilevel"/>
    <w:tmpl w:val="F3D84692"/>
    <w:numStyleLink w:val="CompanyListBullet"/>
  </w:abstractNum>
  <w:abstractNum w:abstractNumId="21" w15:restartNumberingAfterBreak="0">
    <w:nsid w:val="42BC7835"/>
    <w:multiLevelType w:val="hybridMultilevel"/>
    <w:tmpl w:val="A954A9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2A54108"/>
    <w:multiLevelType w:val="multilevel"/>
    <w:tmpl w:val="4D0E73E6"/>
    <w:numStyleLink w:val="CompanyList"/>
  </w:abstractNum>
  <w:abstractNum w:abstractNumId="23" w15:restartNumberingAfterBreak="0">
    <w:nsid w:val="5E93696B"/>
    <w:multiLevelType w:val="multilevel"/>
    <w:tmpl w:val="4D0E73E6"/>
    <w:numStyleLink w:val="CompanyList"/>
  </w:abstractNum>
  <w:abstractNum w:abstractNumId="24" w15:restartNumberingAfterBreak="0">
    <w:nsid w:val="61C87F6C"/>
    <w:multiLevelType w:val="hybridMultilevel"/>
    <w:tmpl w:val="44F26A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62FE6E00"/>
    <w:multiLevelType w:val="multilevel"/>
    <w:tmpl w:val="F3D84692"/>
    <w:numStyleLink w:val="CompanyListBullet"/>
  </w:abstractNum>
  <w:abstractNum w:abstractNumId="26" w15:restartNumberingAfterBreak="0">
    <w:nsid w:val="6A8E227F"/>
    <w:multiLevelType w:val="multilevel"/>
    <w:tmpl w:val="F3D84692"/>
    <w:numStyleLink w:val="CompanyListBullet"/>
  </w:abstractNum>
  <w:abstractNum w:abstractNumId="27" w15:restartNumberingAfterBreak="0">
    <w:nsid w:val="6C1354CD"/>
    <w:multiLevelType w:val="multilevel"/>
    <w:tmpl w:val="4D0E73E6"/>
    <w:numStyleLink w:val="CompanyList"/>
  </w:abstractNum>
  <w:abstractNum w:abstractNumId="28" w15:restartNumberingAfterBreak="0">
    <w:nsid w:val="6E1A2E51"/>
    <w:multiLevelType w:val="multilevel"/>
    <w:tmpl w:val="4D0E73E6"/>
    <w:styleLink w:val="CompanyList"/>
    <w:lvl w:ilvl="0">
      <w:start w:val="1"/>
      <w:numFmt w:val="decimal"/>
      <w:lvlRestart w:val="0"/>
      <w:pStyle w:val="Numreradlista"/>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9" w15:restartNumberingAfterBreak="0">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30" w15:restartNumberingAfterBreak="0">
    <w:nsid w:val="7299195E"/>
    <w:multiLevelType w:val="hybridMultilevel"/>
    <w:tmpl w:val="E6B412CE"/>
    <w:lvl w:ilvl="0" w:tplc="BB1467F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45F433B"/>
    <w:multiLevelType w:val="multilevel"/>
    <w:tmpl w:val="F3D84692"/>
    <w:numStyleLink w:val="CompanyListBullet"/>
  </w:abstractNum>
  <w:abstractNum w:abstractNumId="32" w15:restartNumberingAfterBreak="0">
    <w:nsid w:val="7738738C"/>
    <w:multiLevelType w:val="hybridMultilevel"/>
    <w:tmpl w:val="FEC8CEC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AC52272"/>
    <w:multiLevelType w:val="hybridMultilevel"/>
    <w:tmpl w:val="034A7636"/>
    <w:lvl w:ilvl="0" w:tplc="71C2889A">
      <w:start w:val="1"/>
      <w:numFmt w:val="bullet"/>
      <w:lvlText w:val=""/>
      <w:lvlJc w:val="left"/>
      <w:pPr>
        <w:ind w:left="360" w:hanging="360"/>
      </w:pPr>
      <w:rPr>
        <w:rFonts w:ascii="Symbol" w:hAnsi="Symbo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9"/>
  </w:num>
  <w:num w:numId="2">
    <w:abstractNumId w:val="28"/>
  </w:num>
  <w:num w:numId="3">
    <w:abstractNumId w:val="19"/>
  </w:num>
  <w:num w:numId="4">
    <w:abstractNumId w:val="17"/>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0"/>
  </w:num>
  <w:num w:numId="16">
    <w:abstractNumId w:val="22"/>
  </w:num>
  <w:num w:numId="17">
    <w:abstractNumId w:val="15"/>
  </w:num>
  <w:num w:numId="18">
    <w:abstractNumId w:val="27"/>
  </w:num>
  <w:num w:numId="19">
    <w:abstractNumId w:val="25"/>
  </w:num>
  <w:num w:numId="20">
    <w:abstractNumId w:val="23"/>
  </w:num>
  <w:num w:numId="21">
    <w:abstractNumId w:val="31"/>
  </w:num>
  <w:num w:numId="22">
    <w:abstractNumId w:val="26"/>
  </w:num>
  <w:num w:numId="23">
    <w:abstractNumId w:val="18"/>
  </w:num>
  <w:num w:numId="24">
    <w:abstractNumId w:val="14"/>
  </w:num>
  <w:num w:numId="25">
    <w:abstractNumId w:val="11"/>
  </w:num>
  <w:num w:numId="26">
    <w:abstractNumId w:val="16"/>
  </w:num>
  <w:num w:numId="27">
    <w:abstractNumId w:val="10"/>
  </w:num>
  <w:num w:numId="28">
    <w:abstractNumId w:val="13"/>
  </w:num>
  <w:num w:numId="29">
    <w:abstractNumId w:val="33"/>
  </w:num>
  <w:num w:numId="30">
    <w:abstractNumId w:val="12"/>
  </w:num>
  <w:num w:numId="31">
    <w:abstractNumId w:val="21"/>
  </w:num>
  <w:num w:numId="32">
    <w:abstractNumId w:val="24"/>
  </w:num>
  <w:num w:numId="33">
    <w:abstractNumId w:val="19"/>
    <w:lvlOverride w:ilvl="0">
      <w:startOverride w:val="5"/>
    </w:lvlOverride>
  </w:num>
  <w:num w:numId="34">
    <w:abstractNumId w:val="32"/>
  </w:num>
  <w:num w:numId="35">
    <w:abstractNumId w:val="19"/>
  </w:num>
  <w:num w:numId="36">
    <w:abstractNumId w:val="19"/>
  </w:num>
  <w:num w:numId="37">
    <w:abstractNumId w:val="19"/>
  </w:num>
  <w:num w:numId="38">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Inserted" w:val="No"/>
    <w:docVar w:name="DVarLanguage" w:val="Sv"/>
    <w:docVar w:name="DVarNumbering" w:val="-1"/>
    <w:docVar w:name="DVarPageNumberInserted" w:val="Yes"/>
  </w:docVars>
  <w:rsids>
    <w:rsidRoot w:val="00E5588B"/>
    <w:rsid w:val="0000082E"/>
    <w:rsid w:val="00000D68"/>
    <w:rsid w:val="0000150A"/>
    <w:rsid w:val="00001B7C"/>
    <w:rsid w:val="00001DAA"/>
    <w:rsid w:val="00002738"/>
    <w:rsid w:val="00002E4F"/>
    <w:rsid w:val="00003AFF"/>
    <w:rsid w:val="00003ECE"/>
    <w:rsid w:val="000042F3"/>
    <w:rsid w:val="00004F3D"/>
    <w:rsid w:val="00006339"/>
    <w:rsid w:val="000074E3"/>
    <w:rsid w:val="00007505"/>
    <w:rsid w:val="000100F8"/>
    <w:rsid w:val="00010410"/>
    <w:rsid w:val="000115D3"/>
    <w:rsid w:val="00012400"/>
    <w:rsid w:val="00014500"/>
    <w:rsid w:val="00014921"/>
    <w:rsid w:val="00014BF3"/>
    <w:rsid w:val="0001534B"/>
    <w:rsid w:val="000154DA"/>
    <w:rsid w:val="00015FAB"/>
    <w:rsid w:val="000164EA"/>
    <w:rsid w:val="000168CF"/>
    <w:rsid w:val="00017ADA"/>
    <w:rsid w:val="00021378"/>
    <w:rsid w:val="00021647"/>
    <w:rsid w:val="000225A8"/>
    <w:rsid w:val="000225B7"/>
    <w:rsid w:val="00022CEE"/>
    <w:rsid w:val="0002359D"/>
    <w:rsid w:val="000245CE"/>
    <w:rsid w:val="00024698"/>
    <w:rsid w:val="00024EEC"/>
    <w:rsid w:val="00026303"/>
    <w:rsid w:val="000264D9"/>
    <w:rsid w:val="00027547"/>
    <w:rsid w:val="000277C7"/>
    <w:rsid w:val="00027C58"/>
    <w:rsid w:val="00027EA7"/>
    <w:rsid w:val="000304E3"/>
    <w:rsid w:val="000313AF"/>
    <w:rsid w:val="0003288E"/>
    <w:rsid w:val="000331EC"/>
    <w:rsid w:val="000334E2"/>
    <w:rsid w:val="000336A9"/>
    <w:rsid w:val="00034347"/>
    <w:rsid w:val="000353E9"/>
    <w:rsid w:val="00036191"/>
    <w:rsid w:val="000365B4"/>
    <w:rsid w:val="000376FC"/>
    <w:rsid w:val="00040270"/>
    <w:rsid w:val="00040301"/>
    <w:rsid w:val="00040D89"/>
    <w:rsid w:val="000431A2"/>
    <w:rsid w:val="00043529"/>
    <w:rsid w:val="00043AAE"/>
    <w:rsid w:val="00043B99"/>
    <w:rsid w:val="000440AD"/>
    <w:rsid w:val="0004420C"/>
    <w:rsid w:val="000450D0"/>
    <w:rsid w:val="000450DF"/>
    <w:rsid w:val="0004541D"/>
    <w:rsid w:val="00046735"/>
    <w:rsid w:val="0005141F"/>
    <w:rsid w:val="0005155F"/>
    <w:rsid w:val="00051E03"/>
    <w:rsid w:val="000520A1"/>
    <w:rsid w:val="00052224"/>
    <w:rsid w:val="0005270E"/>
    <w:rsid w:val="00052BF3"/>
    <w:rsid w:val="0005314B"/>
    <w:rsid w:val="000537F6"/>
    <w:rsid w:val="00053867"/>
    <w:rsid w:val="00053EFE"/>
    <w:rsid w:val="00055633"/>
    <w:rsid w:val="0005565A"/>
    <w:rsid w:val="000557C0"/>
    <w:rsid w:val="000574DA"/>
    <w:rsid w:val="000578E3"/>
    <w:rsid w:val="000606CA"/>
    <w:rsid w:val="00060AC6"/>
    <w:rsid w:val="0006171A"/>
    <w:rsid w:val="00061E6F"/>
    <w:rsid w:val="000623DF"/>
    <w:rsid w:val="00062689"/>
    <w:rsid w:val="000637FC"/>
    <w:rsid w:val="000642F2"/>
    <w:rsid w:val="00064D55"/>
    <w:rsid w:val="00065A5C"/>
    <w:rsid w:val="00066654"/>
    <w:rsid w:val="0007138D"/>
    <w:rsid w:val="0007145E"/>
    <w:rsid w:val="000738F0"/>
    <w:rsid w:val="00073CD2"/>
    <w:rsid w:val="00073CF2"/>
    <w:rsid w:val="00074971"/>
    <w:rsid w:val="00074B9A"/>
    <w:rsid w:val="000755D9"/>
    <w:rsid w:val="00076539"/>
    <w:rsid w:val="0007678A"/>
    <w:rsid w:val="00076AC9"/>
    <w:rsid w:val="000778B9"/>
    <w:rsid w:val="00077D81"/>
    <w:rsid w:val="000823EA"/>
    <w:rsid w:val="00082BAF"/>
    <w:rsid w:val="000840F8"/>
    <w:rsid w:val="000853C4"/>
    <w:rsid w:val="00085B05"/>
    <w:rsid w:val="00086104"/>
    <w:rsid w:val="00090037"/>
    <w:rsid w:val="00091444"/>
    <w:rsid w:val="0009162C"/>
    <w:rsid w:val="00091941"/>
    <w:rsid w:val="00091ABC"/>
    <w:rsid w:val="00093DA8"/>
    <w:rsid w:val="00093F36"/>
    <w:rsid w:val="00093FC1"/>
    <w:rsid w:val="00094077"/>
    <w:rsid w:val="00095B04"/>
    <w:rsid w:val="000A1F6C"/>
    <w:rsid w:val="000A4C8C"/>
    <w:rsid w:val="000A5678"/>
    <w:rsid w:val="000A58A7"/>
    <w:rsid w:val="000A6429"/>
    <w:rsid w:val="000A72F8"/>
    <w:rsid w:val="000B0D5E"/>
    <w:rsid w:val="000B176F"/>
    <w:rsid w:val="000B240E"/>
    <w:rsid w:val="000B2E45"/>
    <w:rsid w:val="000B3049"/>
    <w:rsid w:val="000B3147"/>
    <w:rsid w:val="000B3DE4"/>
    <w:rsid w:val="000B40F3"/>
    <w:rsid w:val="000B44E1"/>
    <w:rsid w:val="000B4766"/>
    <w:rsid w:val="000B5695"/>
    <w:rsid w:val="000B7C74"/>
    <w:rsid w:val="000C1276"/>
    <w:rsid w:val="000C157F"/>
    <w:rsid w:val="000C18CD"/>
    <w:rsid w:val="000C39AE"/>
    <w:rsid w:val="000C3C6A"/>
    <w:rsid w:val="000C686B"/>
    <w:rsid w:val="000C71A5"/>
    <w:rsid w:val="000C7746"/>
    <w:rsid w:val="000C7E96"/>
    <w:rsid w:val="000C7FB1"/>
    <w:rsid w:val="000D19A7"/>
    <w:rsid w:val="000D1A10"/>
    <w:rsid w:val="000D2A63"/>
    <w:rsid w:val="000D4078"/>
    <w:rsid w:val="000D4B7E"/>
    <w:rsid w:val="000D4F5F"/>
    <w:rsid w:val="000D61FB"/>
    <w:rsid w:val="000D676A"/>
    <w:rsid w:val="000D6BBC"/>
    <w:rsid w:val="000E020E"/>
    <w:rsid w:val="000E02CB"/>
    <w:rsid w:val="000E0324"/>
    <w:rsid w:val="000E03F4"/>
    <w:rsid w:val="000E0DB8"/>
    <w:rsid w:val="000E13E3"/>
    <w:rsid w:val="000E2E58"/>
    <w:rsid w:val="000E4246"/>
    <w:rsid w:val="000E625B"/>
    <w:rsid w:val="000E6556"/>
    <w:rsid w:val="000E7725"/>
    <w:rsid w:val="000F026B"/>
    <w:rsid w:val="000F0BBF"/>
    <w:rsid w:val="000F0E64"/>
    <w:rsid w:val="000F0F5C"/>
    <w:rsid w:val="000F12EE"/>
    <w:rsid w:val="000F294C"/>
    <w:rsid w:val="000F2DC6"/>
    <w:rsid w:val="000F3AD0"/>
    <w:rsid w:val="000F40CF"/>
    <w:rsid w:val="000F7A3D"/>
    <w:rsid w:val="0010002E"/>
    <w:rsid w:val="00100261"/>
    <w:rsid w:val="00100571"/>
    <w:rsid w:val="00100F7D"/>
    <w:rsid w:val="0010243F"/>
    <w:rsid w:val="0010384E"/>
    <w:rsid w:val="00104255"/>
    <w:rsid w:val="00104B8E"/>
    <w:rsid w:val="00104C21"/>
    <w:rsid w:val="00105404"/>
    <w:rsid w:val="00105EB7"/>
    <w:rsid w:val="00106581"/>
    <w:rsid w:val="001071C9"/>
    <w:rsid w:val="00110A6D"/>
    <w:rsid w:val="00111810"/>
    <w:rsid w:val="00111C1C"/>
    <w:rsid w:val="00113739"/>
    <w:rsid w:val="0011381A"/>
    <w:rsid w:val="00114096"/>
    <w:rsid w:val="00115463"/>
    <w:rsid w:val="00116D4C"/>
    <w:rsid w:val="00117513"/>
    <w:rsid w:val="0012143A"/>
    <w:rsid w:val="0012144F"/>
    <w:rsid w:val="00121666"/>
    <w:rsid w:val="00121814"/>
    <w:rsid w:val="00121869"/>
    <w:rsid w:val="00122B6A"/>
    <w:rsid w:val="00122C4C"/>
    <w:rsid w:val="00123B57"/>
    <w:rsid w:val="00125724"/>
    <w:rsid w:val="00126563"/>
    <w:rsid w:val="00126F6D"/>
    <w:rsid w:val="001301D3"/>
    <w:rsid w:val="00130EED"/>
    <w:rsid w:val="001312CC"/>
    <w:rsid w:val="00132D1E"/>
    <w:rsid w:val="0013461E"/>
    <w:rsid w:val="00134BE6"/>
    <w:rsid w:val="001352B4"/>
    <w:rsid w:val="001361F8"/>
    <w:rsid w:val="00136440"/>
    <w:rsid w:val="00136C8F"/>
    <w:rsid w:val="0014031D"/>
    <w:rsid w:val="0014136B"/>
    <w:rsid w:val="001437D1"/>
    <w:rsid w:val="00143990"/>
    <w:rsid w:val="00144197"/>
    <w:rsid w:val="0014431C"/>
    <w:rsid w:val="001443D2"/>
    <w:rsid w:val="00144C21"/>
    <w:rsid w:val="00144ECF"/>
    <w:rsid w:val="0014636A"/>
    <w:rsid w:val="00146F15"/>
    <w:rsid w:val="00147758"/>
    <w:rsid w:val="001477CC"/>
    <w:rsid w:val="00151866"/>
    <w:rsid w:val="00151EB0"/>
    <w:rsid w:val="00152058"/>
    <w:rsid w:val="001525E2"/>
    <w:rsid w:val="00152CA0"/>
    <w:rsid w:val="00152F3E"/>
    <w:rsid w:val="0015320B"/>
    <w:rsid w:val="00153613"/>
    <w:rsid w:val="001539C8"/>
    <w:rsid w:val="0015550E"/>
    <w:rsid w:val="001558D7"/>
    <w:rsid w:val="00155D29"/>
    <w:rsid w:val="001561D8"/>
    <w:rsid w:val="00156DE5"/>
    <w:rsid w:val="001608B3"/>
    <w:rsid w:val="00160DC2"/>
    <w:rsid w:val="001611E6"/>
    <w:rsid w:val="001628E1"/>
    <w:rsid w:val="00165377"/>
    <w:rsid w:val="00166144"/>
    <w:rsid w:val="00166C0E"/>
    <w:rsid w:val="001674E9"/>
    <w:rsid w:val="001676E5"/>
    <w:rsid w:val="001701D6"/>
    <w:rsid w:val="001725F7"/>
    <w:rsid w:val="001728A6"/>
    <w:rsid w:val="00172D23"/>
    <w:rsid w:val="00172E9B"/>
    <w:rsid w:val="00174C2D"/>
    <w:rsid w:val="001771D3"/>
    <w:rsid w:val="00177C1F"/>
    <w:rsid w:val="00182CA9"/>
    <w:rsid w:val="0018346D"/>
    <w:rsid w:val="001849F1"/>
    <w:rsid w:val="00184DFD"/>
    <w:rsid w:val="001853A1"/>
    <w:rsid w:val="00185CE6"/>
    <w:rsid w:val="0018636A"/>
    <w:rsid w:val="00186AEC"/>
    <w:rsid w:val="00187149"/>
    <w:rsid w:val="001873BF"/>
    <w:rsid w:val="00190106"/>
    <w:rsid w:val="00190A87"/>
    <w:rsid w:val="00190AB4"/>
    <w:rsid w:val="001918BC"/>
    <w:rsid w:val="001926AF"/>
    <w:rsid w:val="00193856"/>
    <w:rsid w:val="0019462A"/>
    <w:rsid w:val="00194E3D"/>
    <w:rsid w:val="0019659F"/>
    <w:rsid w:val="00196BFC"/>
    <w:rsid w:val="001A038B"/>
    <w:rsid w:val="001A1DE7"/>
    <w:rsid w:val="001A1F20"/>
    <w:rsid w:val="001A3069"/>
    <w:rsid w:val="001A360B"/>
    <w:rsid w:val="001A37DE"/>
    <w:rsid w:val="001A3800"/>
    <w:rsid w:val="001A3EED"/>
    <w:rsid w:val="001A42CF"/>
    <w:rsid w:val="001A52C5"/>
    <w:rsid w:val="001A635A"/>
    <w:rsid w:val="001A648F"/>
    <w:rsid w:val="001A69D3"/>
    <w:rsid w:val="001A6AEA"/>
    <w:rsid w:val="001B0C35"/>
    <w:rsid w:val="001B1663"/>
    <w:rsid w:val="001B1ED4"/>
    <w:rsid w:val="001B29E1"/>
    <w:rsid w:val="001B39E3"/>
    <w:rsid w:val="001B3F51"/>
    <w:rsid w:val="001B5EDD"/>
    <w:rsid w:val="001B691C"/>
    <w:rsid w:val="001B7B8E"/>
    <w:rsid w:val="001B7D7C"/>
    <w:rsid w:val="001C0159"/>
    <w:rsid w:val="001C0A6D"/>
    <w:rsid w:val="001C13E8"/>
    <w:rsid w:val="001C2A4B"/>
    <w:rsid w:val="001C2C9B"/>
    <w:rsid w:val="001C2D20"/>
    <w:rsid w:val="001C344B"/>
    <w:rsid w:val="001C41E4"/>
    <w:rsid w:val="001C4494"/>
    <w:rsid w:val="001C584D"/>
    <w:rsid w:val="001C5F10"/>
    <w:rsid w:val="001C6310"/>
    <w:rsid w:val="001C7A3B"/>
    <w:rsid w:val="001D0D74"/>
    <w:rsid w:val="001D1391"/>
    <w:rsid w:val="001D1AA2"/>
    <w:rsid w:val="001D21AC"/>
    <w:rsid w:val="001D258F"/>
    <w:rsid w:val="001D47E3"/>
    <w:rsid w:val="001D59D1"/>
    <w:rsid w:val="001D5F23"/>
    <w:rsid w:val="001D61A9"/>
    <w:rsid w:val="001D632E"/>
    <w:rsid w:val="001D6360"/>
    <w:rsid w:val="001D7367"/>
    <w:rsid w:val="001D766F"/>
    <w:rsid w:val="001E020C"/>
    <w:rsid w:val="001E13D8"/>
    <w:rsid w:val="001E1503"/>
    <w:rsid w:val="001E1E3B"/>
    <w:rsid w:val="001E237E"/>
    <w:rsid w:val="001E24C6"/>
    <w:rsid w:val="001E2B85"/>
    <w:rsid w:val="001E3146"/>
    <w:rsid w:val="001E46EE"/>
    <w:rsid w:val="001E488A"/>
    <w:rsid w:val="001E4C60"/>
    <w:rsid w:val="001E6B91"/>
    <w:rsid w:val="001F0901"/>
    <w:rsid w:val="001F184D"/>
    <w:rsid w:val="001F2091"/>
    <w:rsid w:val="001F2216"/>
    <w:rsid w:val="001F2554"/>
    <w:rsid w:val="001F4385"/>
    <w:rsid w:val="001F43C1"/>
    <w:rsid w:val="001F57C9"/>
    <w:rsid w:val="001F6EC2"/>
    <w:rsid w:val="001F782E"/>
    <w:rsid w:val="00200545"/>
    <w:rsid w:val="00203800"/>
    <w:rsid w:val="00203E32"/>
    <w:rsid w:val="00205B47"/>
    <w:rsid w:val="00205D17"/>
    <w:rsid w:val="00205D93"/>
    <w:rsid w:val="00206C05"/>
    <w:rsid w:val="00206C0C"/>
    <w:rsid w:val="00206F75"/>
    <w:rsid w:val="00207C10"/>
    <w:rsid w:val="00210F7F"/>
    <w:rsid w:val="00211ACB"/>
    <w:rsid w:val="00211BF9"/>
    <w:rsid w:val="002131DB"/>
    <w:rsid w:val="00213BBB"/>
    <w:rsid w:val="002142FC"/>
    <w:rsid w:val="0021499D"/>
    <w:rsid w:val="00214D98"/>
    <w:rsid w:val="00215016"/>
    <w:rsid w:val="0021524F"/>
    <w:rsid w:val="00216AD7"/>
    <w:rsid w:val="00217957"/>
    <w:rsid w:val="0022005A"/>
    <w:rsid w:val="002209FC"/>
    <w:rsid w:val="002212C4"/>
    <w:rsid w:val="00221ED8"/>
    <w:rsid w:val="00222180"/>
    <w:rsid w:val="0022243C"/>
    <w:rsid w:val="002239DE"/>
    <w:rsid w:val="00223D68"/>
    <w:rsid w:val="002254E8"/>
    <w:rsid w:val="0022563F"/>
    <w:rsid w:val="002262B8"/>
    <w:rsid w:val="00226321"/>
    <w:rsid w:val="00226EB6"/>
    <w:rsid w:val="002277C3"/>
    <w:rsid w:val="002304D7"/>
    <w:rsid w:val="00230543"/>
    <w:rsid w:val="0023060E"/>
    <w:rsid w:val="00230D02"/>
    <w:rsid w:val="002316A0"/>
    <w:rsid w:val="00231A32"/>
    <w:rsid w:val="002326A8"/>
    <w:rsid w:val="0023430F"/>
    <w:rsid w:val="002346A7"/>
    <w:rsid w:val="00234D57"/>
    <w:rsid w:val="00236469"/>
    <w:rsid w:val="00236ABE"/>
    <w:rsid w:val="00237AA0"/>
    <w:rsid w:val="00240ACC"/>
    <w:rsid w:val="0024194C"/>
    <w:rsid w:val="00242A03"/>
    <w:rsid w:val="00242F2B"/>
    <w:rsid w:val="0024325A"/>
    <w:rsid w:val="00243B00"/>
    <w:rsid w:val="0024453F"/>
    <w:rsid w:val="002457F8"/>
    <w:rsid w:val="00245994"/>
    <w:rsid w:val="00245B79"/>
    <w:rsid w:val="00245F09"/>
    <w:rsid w:val="00250D13"/>
    <w:rsid w:val="00251931"/>
    <w:rsid w:val="0025195B"/>
    <w:rsid w:val="002519DB"/>
    <w:rsid w:val="00252453"/>
    <w:rsid w:val="00253C1D"/>
    <w:rsid w:val="00253C99"/>
    <w:rsid w:val="00253D5A"/>
    <w:rsid w:val="00253E9E"/>
    <w:rsid w:val="00254434"/>
    <w:rsid w:val="00254E99"/>
    <w:rsid w:val="00256CA5"/>
    <w:rsid w:val="0026062F"/>
    <w:rsid w:val="0026146F"/>
    <w:rsid w:val="00262918"/>
    <w:rsid w:val="002648F4"/>
    <w:rsid w:val="00265161"/>
    <w:rsid w:val="002654BC"/>
    <w:rsid w:val="0026563D"/>
    <w:rsid w:val="00265941"/>
    <w:rsid w:val="00265A5E"/>
    <w:rsid w:val="00266317"/>
    <w:rsid w:val="00266EBC"/>
    <w:rsid w:val="002671A6"/>
    <w:rsid w:val="00270F62"/>
    <w:rsid w:val="002730CA"/>
    <w:rsid w:val="00273DF3"/>
    <w:rsid w:val="00274B92"/>
    <w:rsid w:val="00275CB1"/>
    <w:rsid w:val="002761C4"/>
    <w:rsid w:val="00276583"/>
    <w:rsid w:val="00276FD3"/>
    <w:rsid w:val="00277475"/>
    <w:rsid w:val="00277502"/>
    <w:rsid w:val="00277AE0"/>
    <w:rsid w:val="00283186"/>
    <w:rsid w:val="0028318E"/>
    <w:rsid w:val="00283254"/>
    <w:rsid w:val="00283611"/>
    <w:rsid w:val="00283CD0"/>
    <w:rsid w:val="00284A4B"/>
    <w:rsid w:val="00284C75"/>
    <w:rsid w:val="0028602C"/>
    <w:rsid w:val="002861FA"/>
    <w:rsid w:val="002865BD"/>
    <w:rsid w:val="002870C2"/>
    <w:rsid w:val="002878F2"/>
    <w:rsid w:val="00290CF8"/>
    <w:rsid w:val="00293CBA"/>
    <w:rsid w:val="00294391"/>
    <w:rsid w:val="002946F9"/>
    <w:rsid w:val="002947F1"/>
    <w:rsid w:val="00294B32"/>
    <w:rsid w:val="00294EDA"/>
    <w:rsid w:val="002959AD"/>
    <w:rsid w:val="002967ED"/>
    <w:rsid w:val="002968AE"/>
    <w:rsid w:val="00296B60"/>
    <w:rsid w:val="00297902"/>
    <w:rsid w:val="002A27B4"/>
    <w:rsid w:val="002A44C1"/>
    <w:rsid w:val="002A511F"/>
    <w:rsid w:val="002A5904"/>
    <w:rsid w:val="002A5B29"/>
    <w:rsid w:val="002A62C9"/>
    <w:rsid w:val="002A7242"/>
    <w:rsid w:val="002A7DD8"/>
    <w:rsid w:val="002B06BD"/>
    <w:rsid w:val="002B1766"/>
    <w:rsid w:val="002B3496"/>
    <w:rsid w:val="002B497A"/>
    <w:rsid w:val="002B4CF4"/>
    <w:rsid w:val="002B5087"/>
    <w:rsid w:val="002B546B"/>
    <w:rsid w:val="002B5730"/>
    <w:rsid w:val="002B5A43"/>
    <w:rsid w:val="002C0B54"/>
    <w:rsid w:val="002C202D"/>
    <w:rsid w:val="002C4D2D"/>
    <w:rsid w:val="002C5069"/>
    <w:rsid w:val="002C7C80"/>
    <w:rsid w:val="002D00B6"/>
    <w:rsid w:val="002D03FA"/>
    <w:rsid w:val="002D132A"/>
    <w:rsid w:val="002D159A"/>
    <w:rsid w:val="002D1C69"/>
    <w:rsid w:val="002D2015"/>
    <w:rsid w:val="002D2183"/>
    <w:rsid w:val="002D232F"/>
    <w:rsid w:val="002D2917"/>
    <w:rsid w:val="002D4055"/>
    <w:rsid w:val="002D4A14"/>
    <w:rsid w:val="002D62AA"/>
    <w:rsid w:val="002D762B"/>
    <w:rsid w:val="002D79FB"/>
    <w:rsid w:val="002D7B42"/>
    <w:rsid w:val="002E0AB0"/>
    <w:rsid w:val="002E273D"/>
    <w:rsid w:val="002E31CA"/>
    <w:rsid w:val="002E3CFC"/>
    <w:rsid w:val="002E3F42"/>
    <w:rsid w:val="002E4D3F"/>
    <w:rsid w:val="002E52EE"/>
    <w:rsid w:val="002E558B"/>
    <w:rsid w:val="002E5CC1"/>
    <w:rsid w:val="002E66A2"/>
    <w:rsid w:val="002E7A0C"/>
    <w:rsid w:val="002F08AB"/>
    <w:rsid w:val="002F1A95"/>
    <w:rsid w:val="002F23A6"/>
    <w:rsid w:val="002F2610"/>
    <w:rsid w:val="002F28D0"/>
    <w:rsid w:val="002F3C82"/>
    <w:rsid w:val="002F6502"/>
    <w:rsid w:val="002F6593"/>
    <w:rsid w:val="002F6C62"/>
    <w:rsid w:val="002F6FB3"/>
    <w:rsid w:val="00301116"/>
    <w:rsid w:val="00302C72"/>
    <w:rsid w:val="00303354"/>
    <w:rsid w:val="00303B6B"/>
    <w:rsid w:val="00303C0E"/>
    <w:rsid w:val="00304261"/>
    <w:rsid w:val="00304D49"/>
    <w:rsid w:val="00305085"/>
    <w:rsid w:val="003059B8"/>
    <w:rsid w:val="00306B17"/>
    <w:rsid w:val="00306F78"/>
    <w:rsid w:val="00311043"/>
    <w:rsid w:val="003124EA"/>
    <w:rsid w:val="0031302F"/>
    <w:rsid w:val="00313BE9"/>
    <w:rsid w:val="003148AE"/>
    <w:rsid w:val="003148D7"/>
    <w:rsid w:val="00314DDA"/>
    <w:rsid w:val="00315099"/>
    <w:rsid w:val="003160BF"/>
    <w:rsid w:val="00317F8A"/>
    <w:rsid w:val="00320D8E"/>
    <w:rsid w:val="00320E05"/>
    <w:rsid w:val="00320EF3"/>
    <w:rsid w:val="00322F89"/>
    <w:rsid w:val="00323DC6"/>
    <w:rsid w:val="003247B3"/>
    <w:rsid w:val="00325A62"/>
    <w:rsid w:val="00326F3D"/>
    <w:rsid w:val="00327055"/>
    <w:rsid w:val="00327887"/>
    <w:rsid w:val="0033157F"/>
    <w:rsid w:val="0033215C"/>
    <w:rsid w:val="003339B6"/>
    <w:rsid w:val="00335048"/>
    <w:rsid w:val="00336E6F"/>
    <w:rsid w:val="003374FB"/>
    <w:rsid w:val="00337622"/>
    <w:rsid w:val="00337802"/>
    <w:rsid w:val="00337909"/>
    <w:rsid w:val="00340A2B"/>
    <w:rsid w:val="00340CB5"/>
    <w:rsid w:val="00340F6B"/>
    <w:rsid w:val="00341A8B"/>
    <w:rsid w:val="00341AAD"/>
    <w:rsid w:val="00342413"/>
    <w:rsid w:val="0034257D"/>
    <w:rsid w:val="003429E8"/>
    <w:rsid w:val="00346BE8"/>
    <w:rsid w:val="003477ED"/>
    <w:rsid w:val="00347B69"/>
    <w:rsid w:val="00347DBF"/>
    <w:rsid w:val="00350274"/>
    <w:rsid w:val="00351D23"/>
    <w:rsid w:val="003521A4"/>
    <w:rsid w:val="003522B2"/>
    <w:rsid w:val="003540FF"/>
    <w:rsid w:val="0035470D"/>
    <w:rsid w:val="0035627C"/>
    <w:rsid w:val="003563E7"/>
    <w:rsid w:val="00357940"/>
    <w:rsid w:val="0035795F"/>
    <w:rsid w:val="00357EAF"/>
    <w:rsid w:val="003601CB"/>
    <w:rsid w:val="0036026F"/>
    <w:rsid w:val="00361D09"/>
    <w:rsid w:val="00362255"/>
    <w:rsid w:val="00362819"/>
    <w:rsid w:val="00363844"/>
    <w:rsid w:val="00364226"/>
    <w:rsid w:val="003648D9"/>
    <w:rsid w:val="0036590E"/>
    <w:rsid w:val="00365BDE"/>
    <w:rsid w:val="003661CA"/>
    <w:rsid w:val="00366F28"/>
    <w:rsid w:val="003673A9"/>
    <w:rsid w:val="003709D1"/>
    <w:rsid w:val="00370E5C"/>
    <w:rsid w:val="00371808"/>
    <w:rsid w:val="0037473C"/>
    <w:rsid w:val="00374C2B"/>
    <w:rsid w:val="003751A5"/>
    <w:rsid w:val="00375811"/>
    <w:rsid w:val="00375841"/>
    <w:rsid w:val="00376837"/>
    <w:rsid w:val="00376DB5"/>
    <w:rsid w:val="00376FF5"/>
    <w:rsid w:val="003771BD"/>
    <w:rsid w:val="00377E78"/>
    <w:rsid w:val="00380FB8"/>
    <w:rsid w:val="003812FD"/>
    <w:rsid w:val="00381734"/>
    <w:rsid w:val="0038264C"/>
    <w:rsid w:val="003829DF"/>
    <w:rsid w:val="00382A91"/>
    <w:rsid w:val="00382EF9"/>
    <w:rsid w:val="00382F52"/>
    <w:rsid w:val="00383272"/>
    <w:rsid w:val="003834D7"/>
    <w:rsid w:val="003836F9"/>
    <w:rsid w:val="00384DA8"/>
    <w:rsid w:val="00385ADF"/>
    <w:rsid w:val="00386065"/>
    <w:rsid w:val="00386921"/>
    <w:rsid w:val="003879D4"/>
    <w:rsid w:val="00387AC0"/>
    <w:rsid w:val="003906F4"/>
    <w:rsid w:val="00394FB2"/>
    <w:rsid w:val="0039514E"/>
    <w:rsid w:val="00395C52"/>
    <w:rsid w:val="00396206"/>
    <w:rsid w:val="003970F9"/>
    <w:rsid w:val="00397245"/>
    <w:rsid w:val="00397428"/>
    <w:rsid w:val="00397840"/>
    <w:rsid w:val="00397CDB"/>
    <w:rsid w:val="003A0924"/>
    <w:rsid w:val="003A1CEB"/>
    <w:rsid w:val="003A22F0"/>
    <w:rsid w:val="003A262C"/>
    <w:rsid w:val="003A3BE7"/>
    <w:rsid w:val="003A4D77"/>
    <w:rsid w:val="003A511E"/>
    <w:rsid w:val="003A520D"/>
    <w:rsid w:val="003A7BE6"/>
    <w:rsid w:val="003A7E7C"/>
    <w:rsid w:val="003B0B73"/>
    <w:rsid w:val="003B1529"/>
    <w:rsid w:val="003B3791"/>
    <w:rsid w:val="003B3F81"/>
    <w:rsid w:val="003B4A04"/>
    <w:rsid w:val="003B547B"/>
    <w:rsid w:val="003B6ACE"/>
    <w:rsid w:val="003C153E"/>
    <w:rsid w:val="003C1AAF"/>
    <w:rsid w:val="003C2FF3"/>
    <w:rsid w:val="003C458F"/>
    <w:rsid w:val="003C4822"/>
    <w:rsid w:val="003C5461"/>
    <w:rsid w:val="003C5AA4"/>
    <w:rsid w:val="003C6B40"/>
    <w:rsid w:val="003C74D8"/>
    <w:rsid w:val="003C7644"/>
    <w:rsid w:val="003C7C05"/>
    <w:rsid w:val="003D0203"/>
    <w:rsid w:val="003D187B"/>
    <w:rsid w:val="003D1B79"/>
    <w:rsid w:val="003D1E70"/>
    <w:rsid w:val="003D2C72"/>
    <w:rsid w:val="003D354B"/>
    <w:rsid w:val="003D3A96"/>
    <w:rsid w:val="003D4ACC"/>
    <w:rsid w:val="003D4E47"/>
    <w:rsid w:val="003D4F90"/>
    <w:rsid w:val="003D5911"/>
    <w:rsid w:val="003D791D"/>
    <w:rsid w:val="003D7DAE"/>
    <w:rsid w:val="003E0FBE"/>
    <w:rsid w:val="003E1073"/>
    <w:rsid w:val="003E2591"/>
    <w:rsid w:val="003E285F"/>
    <w:rsid w:val="003E293A"/>
    <w:rsid w:val="003E2DB8"/>
    <w:rsid w:val="003E4144"/>
    <w:rsid w:val="003E4D60"/>
    <w:rsid w:val="003E529B"/>
    <w:rsid w:val="003E5666"/>
    <w:rsid w:val="003F02BF"/>
    <w:rsid w:val="003F0633"/>
    <w:rsid w:val="003F2569"/>
    <w:rsid w:val="003F33F2"/>
    <w:rsid w:val="003F4DD2"/>
    <w:rsid w:val="003F5761"/>
    <w:rsid w:val="003F5AF9"/>
    <w:rsid w:val="003F5AFB"/>
    <w:rsid w:val="003F6440"/>
    <w:rsid w:val="003F6E48"/>
    <w:rsid w:val="00400597"/>
    <w:rsid w:val="00402A1A"/>
    <w:rsid w:val="00404C4F"/>
    <w:rsid w:val="00405619"/>
    <w:rsid w:val="004064B2"/>
    <w:rsid w:val="00407038"/>
    <w:rsid w:val="004072BD"/>
    <w:rsid w:val="004107C3"/>
    <w:rsid w:val="00410B34"/>
    <w:rsid w:val="00411166"/>
    <w:rsid w:val="00411542"/>
    <w:rsid w:val="00412377"/>
    <w:rsid w:val="00412BF0"/>
    <w:rsid w:val="004154ED"/>
    <w:rsid w:val="00416160"/>
    <w:rsid w:val="004166EC"/>
    <w:rsid w:val="00416BEF"/>
    <w:rsid w:val="00420243"/>
    <w:rsid w:val="00420374"/>
    <w:rsid w:val="00420464"/>
    <w:rsid w:val="00420792"/>
    <w:rsid w:val="00420824"/>
    <w:rsid w:val="00420D55"/>
    <w:rsid w:val="0042139E"/>
    <w:rsid w:val="00421B4F"/>
    <w:rsid w:val="00422226"/>
    <w:rsid w:val="0042488A"/>
    <w:rsid w:val="00424E67"/>
    <w:rsid w:val="004254FE"/>
    <w:rsid w:val="004257BA"/>
    <w:rsid w:val="0042712B"/>
    <w:rsid w:val="004271B0"/>
    <w:rsid w:val="00427A51"/>
    <w:rsid w:val="00430762"/>
    <w:rsid w:val="00430816"/>
    <w:rsid w:val="00430CFE"/>
    <w:rsid w:val="00430F36"/>
    <w:rsid w:val="0043105B"/>
    <w:rsid w:val="004319E0"/>
    <w:rsid w:val="00431CAC"/>
    <w:rsid w:val="00433E55"/>
    <w:rsid w:val="00434774"/>
    <w:rsid w:val="00434A48"/>
    <w:rsid w:val="00434FC7"/>
    <w:rsid w:val="0043555A"/>
    <w:rsid w:val="0043560C"/>
    <w:rsid w:val="00435947"/>
    <w:rsid w:val="00435B6A"/>
    <w:rsid w:val="00436805"/>
    <w:rsid w:val="00437548"/>
    <w:rsid w:val="00437661"/>
    <w:rsid w:val="00441874"/>
    <w:rsid w:val="004426CC"/>
    <w:rsid w:val="004428BB"/>
    <w:rsid w:val="004448CB"/>
    <w:rsid w:val="00446A67"/>
    <w:rsid w:val="00446CEE"/>
    <w:rsid w:val="004470E1"/>
    <w:rsid w:val="004500A8"/>
    <w:rsid w:val="00450404"/>
    <w:rsid w:val="00450C33"/>
    <w:rsid w:val="00452772"/>
    <w:rsid w:val="004548D1"/>
    <w:rsid w:val="00454C8E"/>
    <w:rsid w:val="004550FD"/>
    <w:rsid w:val="00460A44"/>
    <w:rsid w:val="0046121B"/>
    <w:rsid w:val="004629D6"/>
    <w:rsid w:val="00462EB9"/>
    <w:rsid w:val="004637D8"/>
    <w:rsid w:val="00463D7D"/>
    <w:rsid w:val="00465A93"/>
    <w:rsid w:val="00465E52"/>
    <w:rsid w:val="004666F7"/>
    <w:rsid w:val="0046798B"/>
    <w:rsid w:val="004705DF"/>
    <w:rsid w:val="00471229"/>
    <w:rsid w:val="0047190E"/>
    <w:rsid w:val="00472640"/>
    <w:rsid w:val="004735A3"/>
    <w:rsid w:val="00473A3E"/>
    <w:rsid w:val="00473CB1"/>
    <w:rsid w:val="00474338"/>
    <w:rsid w:val="0047495C"/>
    <w:rsid w:val="00474CAA"/>
    <w:rsid w:val="004765F9"/>
    <w:rsid w:val="00477DCF"/>
    <w:rsid w:val="0048160C"/>
    <w:rsid w:val="004817E0"/>
    <w:rsid w:val="00484874"/>
    <w:rsid w:val="0048514A"/>
    <w:rsid w:val="00485AF2"/>
    <w:rsid w:val="00485CA2"/>
    <w:rsid w:val="00485D88"/>
    <w:rsid w:val="0048644E"/>
    <w:rsid w:val="00487645"/>
    <w:rsid w:val="004876FA"/>
    <w:rsid w:val="00487711"/>
    <w:rsid w:val="00487D2D"/>
    <w:rsid w:val="00493293"/>
    <w:rsid w:val="004965D2"/>
    <w:rsid w:val="00496738"/>
    <w:rsid w:val="004A0936"/>
    <w:rsid w:val="004A09E8"/>
    <w:rsid w:val="004A176C"/>
    <w:rsid w:val="004A584F"/>
    <w:rsid w:val="004A6004"/>
    <w:rsid w:val="004A67D5"/>
    <w:rsid w:val="004A79C4"/>
    <w:rsid w:val="004B0935"/>
    <w:rsid w:val="004B187F"/>
    <w:rsid w:val="004B23E9"/>
    <w:rsid w:val="004B256E"/>
    <w:rsid w:val="004B2808"/>
    <w:rsid w:val="004B2DA7"/>
    <w:rsid w:val="004B38D1"/>
    <w:rsid w:val="004B41CB"/>
    <w:rsid w:val="004B49F6"/>
    <w:rsid w:val="004B4EB8"/>
    <w:rsid w:val="004B5948"/>
    <w:rsid w:val="004B5FDE"/>
    <w:rsid w:val="004B6E42"/>
    <w:rsid w:val="004C06F3"/>
    <w:rsid w:val="004C0B40"/>
    <w:rsid w:val="004C0EF8"/>
    <w:rsid w:val="004C1357"/>
    <w:rsid w:val="004C1AA0"/>
    <w:rsid w:val="004C391D"/>
    <w:rsid w:val="004C3EF3"/>
    <w:rsid w:val="004C4B85"/>
    <w:rsid w:val="004C5E03"/>
    <w:rsid w:val="004C5EF4"/>
    <w:rsid w:val="004C5F08"/>
    <w:rsid w:val="004C73DC"/>
    <w:rsid w:val="004C7D88"/>
    <w:rsid w:val="004D03E1"/>
    <w:rsid w:val="004D0701"/>
    <w:rsid w:val="004D22E6"/>
    <w:rsid w:val="004D2A4A"/>
    <w:rsid w:val="004D4A5A"/>
    <w:rsid w:val="004D4DBF"/>
    <w:rsid w:val="004D5336"/>
    <w:rsid w:val="004D54C5"/>
    <w:rsid w:val="004D55BE"/>
    <w:rsid w:val="004D648C"/>
    <w:rsid w:val="004D78C0"/>
    <w:rsid w:val="004E194A"/>
    <w:rsid w:val="004E2266"/>
    <w:rsid w:val="004E2A2A"/>
    <w:rsid w:val="004E2C1D"/>
    <w:rsid w:val="004E340C"/>
    <w:rsid w:val="004E35F3"/>
    <w:rsid w:val="004E3657"/>
    <w:rsid w:val="004E41DF"/>
    <w:rsid w:val="004E4614"/>
    <w:rsid w:val="004E5000"/>
    <w:rsid w:val="004E5D7B"/>
    <w:rsid w:val="004E6EF8"/>
    <w:rsid w:val="004E78BB"/>
    <w:rsid w:val="004F1632"/>
    <w:rsid w:val="004F217F"/>
    <w:rsid w:val="004F55E1"/>
    <w:rsid w:val="004F5894"/>
    <w:rsid w:val="004F6CC8"/>
    <w:rsid w:val="004F7ED0"/>
    <w:rsid w:val="00500423"/>
    <w:rsid w:val="00500983"/>
    <w:rsid w:val="00500B95"/>
    <w:rsid w:val="0050134A"/>
    <w:rsid w:val="00501E7A"/>
    <w:rsid w:val="0050406D"/>
    <w:rsid w:val="005043AD"/>
    <w:rsid w:val="00504E22"/>
    <w:rsid w:val="00505A1A"/>
    <w:rsid w:val="005071C2"/>
    <w:rsid w:val="0050758C"/>
    <w:rsid w:val="005075DA"/>
    <w:rsid w:val="00507739"/>
    <w:rsid w:val="005111EE"/>
    <w:rsid w:val="005113CB"/>
    <w:rsid w:val="00511FA8"/>
    <w:rsid w:val="00512251"/>
    <w:rsid w:val="0051281B"/>
    <w:rsid w:val="005131F9"/>
    <w:rsid w:val="0051549E"/>
    <w:rsid w:val="005158B7"/>
    <w:rsid w:val="00515C07"/>
    <w:rsid w:val="0051739C"/>
    <w:rsid w:val="00517F43"/>
    <w:rsid w:val="00520E08"/>
    <w:rsid w:val="0052125A"/>
    <w:rsid w:val="00522C7E"/>
    <w:rsid w:val="005255A7"/>
    <w:rsid w:val="005255C2"/>
    <w:rsid w:val="0052649E"/>
    <w:rsid w:val="005268F8"/>
    <w:rsid w:val="00526C2F"/>
    <w:rsid w:val="00527212"/>
    <w:rsid w:val="00527343"/>
    <w:rsid w:val="00527D4F"/>
    <w:rsid w:val="005300CF"/>
    <w:rsid w:val="005309D7"/>
    <w:rsid w:val="00531EF0"/>
    <w:rsid w:val="00531FF2"/>
    <w:rsid w:val="005340BC"/>
    <w:rsid w:val="00534450"/>
    <w:rsid w:val="005355ED"/>
    <w:rsid w:val="0054100D"/>
    <w:rsid w:val="005413A7"/>
    <w:rsid w:val="005413AB"/>
    <w:rsid w:val="005417E6"/>
    <w:rsid w:val="0054232A"/>
    <w:rsid w:val="0054348D"/>
    <w:rsid w:val="0054506A"/>
    <w:rsid w:val="00545E25"/>
    <w:rsid w:val="00546416"/>
    <w:rsid w:val="005517C4"/>
    <w:rsid w:val="00551951"/>
    <w:rsid w:val="00553681"/>
    <w:rsid w:val="00553B07"/>
    <w:rsid w:val="00553F19"/>
    <w:rsid w:val="0055438E"/>
    <w:rsid w:val="005567B7"/>
    <w:rsid w:val="00556DC7"/>
    <w:rsid w:val="00557A54"/>
    <w:rsid w:val="00557E79"/>
    <w:rsid w:val="005606CF"/>
    <w:rsid w:val="00560837"/>
    <w:rsid w:val="00560FB9"/>
    <w:rsid w:val="005616CC"/>
    <w:rsid w:val="0056195E"/>
    <w:rsid w:val="00563ADA"/>
    <w:rsid w:val="0056421E"/>
    <w:rsid w:val="0056435D"/>
    <w:rsid w:val="005649FD"/>
    <w:rsid w:val="00564BCB"/>
    <w:rsid w:val="00565EF2"/>
    <w:rsid w:val="00566E5B"/>
    <w:rsid w:val="00566FA5"/>
    <w:rsid w:val="00567703"/>
    <w:rsid w:val="00567D46"/>
    <w:rsid w:val="00567F0D"/>
    <w:rsid w:val="005709B3"/>
    <w:rsid w:val="00570F09"/>
    <w:rsid w:val="0057162E"/>
    <w:rsid w:val="005718DC"/>
    <w:rsid w:val="00571AEE"/>
    <w:rsid w:val="00571C9B"/>
    <w:rsid w:val="00572ABB"/>
    <w:rsid w:val="005735D1"/>
    <w:rsid w:val="005737F4"/>
    <w:rsid w:val="00573F75"/>
    <w:rsid w:val="00574C18"/>
    <w:rsid w:val="00575588"/>
    <w:rsid w:val="0057574C"/>
    <w:rsid w:val="005758A3"/>
    <w:rsid w:val="0057613D"/>
    <w:rsid w:val="00576518"/>
    <w:rsid w:val="005769BB"/>
    <w:rsid w:val="00577439"/>
    <w:rsid w:val="005775FC"/>
    <w:rsid w:val="00577720"/>
    <w:rsid w:val="0057777F"/>
    <w:rsid w:val="00583169"/>
    <w:rsid w:val="005842BF"/>
    <w:rsid w:val="0058518D"/>
    <w:rsid w:val="00585B43"/>
    <w:rsid w:val="005872EF"/>
    <w:rsid w:val="00590C7A"/>
    <w:rsid w:val="00591354"/>
    <w:rsid w:val="0059213E"/>
    <w:rsid w:val="00592833"/>
    <w:rsid w:val="00592C8E"/>
    <w:rsid w:val="00592F63"/>
    <w:rsid w:val="00593414"/>
    <w:rsid w:val="00593505"/>
    <w:rsid w:val="00594354"/>
    <w:rsid w:val="005943EF"/>
    <w:rsid w:val="00594C61"/>
    <w:rsid w:val="0059505F"/>
    <w:rsid w:val="005A1336"/>
    <w:rsid w:val="005A1E08"/>
    <w:rsid w:val="005A1FC2"/>
    <w:rsid w:val="005A267E"/>
    <w:rsid w:val="005A2BCA"/>
    <w:rsid w:val="005A30AA"/>
    <w:rsid w:val="005A35C0"/>
    <w:rsid w:val="005A463B"/>
    <w:rsid w:val="005A5138"/>
    <w:rsid w:val="005A6C7F"/>
    <w:rsid w:val="005A7764"/>
    <w:rsid w:val="005A7DF0"/>
    <w:rsid w:val="005B0C2B"/>
    <w:rsid w:val="005B0FA6"/>
    <w:rsid w:val="005B320A"/>
    <w:rsid w:val="005B3DA4"/>
    <w:rsid w:val="005B46EB"/>
    <w:rsid w:val="005B5D68"/>
    <w:rsid w:val="005B5ED2"/>
    <w:rsid w:val="005B7AD5"/>
    <w:rsid w:val="005B7F12"/>
    <w:rsid w:val="005C0175"/>
    <w:rsid w:val="005C0429"/>
    <w:rsid w:val="005C19FF"/>
    <w:rsid w:val="005C240E"/>
    <w:rsid w:val="005C298F"/>
    <w:rsid w:val="005C2B9A"/>
    <w:rsid w:val="005C2E72"/>
    <w:rsid w:val="005C403D"/>
    <w:rsid w:val="005C4A66"/>
    <w:rsid w:val="005C5214"/>
    <w:rsid w:val="005C540D"/>
    <w:rsid w:val="005C5848"/>
    <w:rsid w:val="005C60ED"/>
    <w:rsid w:val="005C6366"/>
    <w:rsid w:val="005C6C3E"/>
    <w:rsid w:val="005C714B"/>
    <w:rsid w:val="005D1477"/>
    <w:rsid w:val="005D2124"/>
    <w:rsid w:val="005D2312"/>
    <w:rsid w:val="005D3D08"/>
    <w:rsid w:val="005D3E10"/>
    <w:rsid w:val="005D52FA"/>
    <w:rsid w:val="005D5660"/>
    <w:rsid w:val="005D5977"/>
    <w:rsid w:val="005D5DB8"/>
    <w:rsid w:val="005D658E"/>
    <w:rsid w:val="005D66CC"/>
    <w:rsid w:val="005D7AA2"/>
    <w:rsid w:val="005D7FE5"/>
    <w:rsid w:val="005E0360"/>
    <w:rsid w:val="005E03CA"/>
    <w:rsid w:val="005E1A65"/>
    <w:rsid w:val="005E2440"/>
    <w:rsid w:val="005E256F"/>
    <w:rsid w:val="005E29A7"/>
    <w:rsid w:val="005E30B9"/>
    <w:rsid w:val="005E3338"/>
    <w:rsid w:val="005E4671"/>
    <w:rsid w:val="005E478E"/>
    <w:rsid w:val="005E6470"/>
    <w:rsid w:val="005E67B8"/>
    <w:rsid w:val="005E6D79"/>
    <w:rsid w:val="005E73F9"/>
    <w:rsid w:val="005E747E"/>
    <w:rsid w:val="005E77A9"/>
    <w:rsid w:val="005F06DD"/>
    <w:rsid w:val="005F1018"/>
    <w:rsid w:val="005F11C2"/>
    <w:rsid w:val="005F1519"/>
    <w:rsid w:val="005F2CA3"/>
    <w:rsid w:val="005F33BB"/>
    <w:rsid w:val="005F3F0C"/>
    <w:rsid w:val="005F4E50"/>
    <w:rsid w:val="005F60FE"/>
    <w:rsid w:val="005F6316"/>
    <w:rsid w:val="005F6F7E"/>
    <w:rsid w:val="005F7313"/>
    <w:rsid w:val="006002B1"/>
    <w:rsid w:val="00600E2D"/>
    <w:rsid w:val="0060391E"/>
    <w:rsid w:val="00603F06"/>
    <w:rsid w:val="00603F22"/>
    <w:rsid w:val="00604686"/>
    <w:rsid w:val="006071FF"/>
    <w:rsid w:val="00607B11"/>
    <w:rsid w:val="006107CA"/>
    <w:rsid w:val="00610889"/>
    <w:rsid w:val="00610C93"/>
    <w:rsid w:val="0061192C"/>
    <w:rsid w:val="00614014"/>
    <w:rsid w:val="00614AE7"/>
    <w:rsid w:val="00615395"/>
    <w:rsid w:val="006155BB"/>
    <w:rsid w:val="006156F1"/>
    <w:rsid w:val="00615F2E"/>
    <w:rsid w:val="00617997"/>
    <w:rsid w:val="00617CFB"/>
    <w:rsid w:val="0062156C"/>
    <w:rsid w:val="006216E5"/>
    <w:rsid w:val="0062172F"/>
    <w:rsid w:val="00621778"/>
    <w:rsid w:val="00622E6D"/>
    <w:rsid w:val="006233F9"/>
    <w:rsid w:val="00623711"/>
    <w:rsid w:val="00623E6D"/>
    <w:rsid w:val="00624DDC"/>
    <w:rsid w:val="00625184"/>
    <w:rsid w:val="00625F6A"/>
    <w:rsid w:val="00626319"/>
    <w:rsid w:val="00627246"/>
    <w:rsid w:val="00631A71"/>
    <w:rsid w:val="00631AE9"/>
    <w:rsid w:val="00632326"/>
    <w:rsid w:val="00632880"/>
    <w:rsid w:val="00632F3D"/>
    <w:rsid w:val="0063392D"/>
    <w:rsid w:val="006339E7"/>
    <w:rsid w:val="006343EB"/>
    <w:rsid w:val="0063464B"/>
    <w:rsid w:val="006354FC"/>
    <w:rsid w:val="00635CA5"/>
    <w:rsid w:val="00635F8F"/>
    <w:rsid w:val="006369FE"/>
    <w:rsid w:val="00636B69"/>
    <w:rsid w:val="00636C4A"/>
    <w:rsid w:val="00636CE4"/>
    <w:rsid w:val="006375C7"/>
    <w:rsid w:val="00637C96"/>
    <w:rsid w:val="00637D12"/>
    <w:rsid w:val="006400BB"/>
    <w:rsid w:val="006419C8"/>
    <w:rsid w:val="0064289A"/>
    <w:rsid w:val="00642ACA"/>
    <w:rsid w:val="00643179"/>
    <w:rsid w:val="00644DA4"/>
    <w:rsid w:val="00644FA7"/>
    <w:rsid w:val="0064510D"/>
    <w:rsid w:val="006454DE"/>
    <w:rsid w:val="00647096"/>
    <w:rsid w:val="006472E6"/>
    <w:rsid w:val="00647CFB"/>
    <w:rsid w:val="00647FFD"/>
    <w:rsid w:val="00651447"/>
    <w:rsid w:val="00651A6F"/>
    <w:rsid w:val="00651F5A"/>
    <w:rsid w:val="0065206E"/>
    <w:rsid w:val="006528A6"/>
    <w:rsid w:val="00652997"/>
    <w:rsid w:val="00653FCE"/>
    <w:rsid w:val="00654580"/>
    <w:rsid w:val="0065522C"/>
    <w:rsid w:val="00655F61"/>
    <w:rsid w:val="00655F69"/>
    <w:rsid w:val="0065617D"/>
    <w:rsid w:val="00660254"/>
    <w:rsid w:val="006606F9"/>
    <w:rsid w:val="00660E4D"/>
    <w:rsid w:val="006617F5"/>
    <w:rsid w:val="00662BC9"/>
    <w:rsid w:val="00662D83"/>
    <w:rsid w:val="00663F62"/>
    <w:rsid w:val="00663FC5"/>
    <w:rsid w:val="00665252"/>
    <w:rsid w:val="0066576C"/>
    <w:rsid w:val="0066612A"/>
    <w:rsid w:val="00666BD7"/>
    <w:rsid w:val="006674EB"/>
    <w:rsid w:val="00667D37"/>
    <w:rsid w:val="00671713"/>
    <w:rsid w:val="006722D8"/>
    <w:rsid w:val="006747D5"/>
    <w:rsid w:val="006800D4"/>
    <w:rsid w:val="0068047C"/>
    <w:rsid w:val="00680963"/>
    <w:rsid w:val="00681395"/>
    <w:rsid w:val="006814EE"/>
    <w:rsid w:val="006832FF"/>
    <w:rsid w:val="00685156"/>
    <w:rsid w:val="00685E64"/>
    <w:rsid w:val="00686A73"/>
    <w:rsid w:val="0069024B"/>
    <w:rsid w:val="00690589"/>
    <w:rsid w:val="00691E08"/>
    <w:rsid w:val="0069223A"/>
    <w:rsid w:val="00694CB2"/>
    <w:rsid w:val="00694D38"/>
    <w:rsid w:val="006956BD"/>
    <w:rsid w:val="00695998"/>
    <w:rsid w:val="006963C4"/>
    <w:rsid w:val="006967C5"/>
    <w:rsid w:val="00696976"/>
    <w:rsid w:val="00697884"/>
    <w:rsid w:val="00697BA1"/>
    <w:rsid w:val="006A1223"/>
    <w:rsid w:val="006A12A1"/>
    <w:rsid w:val="006A1BFB"/>
    <w:rsid w:val="006A287B"/>
    <w:rsid w:val="006A2B53"/>
    <w:rsid w:val="006A57FB"/>
    <w:rsid w:val="006B3A67"/>
    <w:rsid w:val="006B4448"/>
    <w:rsid w:val="006B4545"/>
    <w:rsid w:val="006B4703"/>
    <w:rsid w:val="006B524A"/>
    <w:rsid w:val="006B56FF"/>
    <w:rsid w:val="006B5B92"/>
    <w:rsid w:val="006B615A"/>
    <w:rsid w:val="006B68CC"/>
    <w:rsid w:val="006B6BE6"/>
    <w:rsid w:val="006B6DA8"/>
    <w:rsid w:val="006B788D"/>
    <w:rsid w:val="006B7F4B"/>
    <w:rsid w:val="006C08A8"/>
    <w:rsid w:val="006C0C29"/>
    <w:rsid w:val="006C105D"/>
    <w:rsid w:val="006C1466"/>
    <w:rsid w:val="006C1994"/>
    <w:rsid w:val="006C1F40"/>
    <w:rsid w:val="006C2846"/>
    <w:rsid w:val="006C286C"/>
    <w:rsid w:val="006C34B4"/>
    <w:rsid w:val="006C43B3"/>
    <w:rsid w:val="006C44D5"/>
    <w:rsid w:val="006C59FD"/>
    <w:rsid w:val="006C5D39"/>
    <w:rsid w:val="006C64E6"/>
    <w:rsid w:val="006C73D5"/>
    <w:rsid w:val="006D0118"/>
    <w:rsid w:val="006D0455"/>
    <w:rsid w:val="006D271C"/>
    <w:rsid w:val="006D2AEF"/>
    <w:rsid w:val="006D2DA7"/>
    <w:rsid w:val="006D33F3"/>
    <w:rsid w:val="006D47B8"/>
    <w:rsid w:val="006D5021"/>
    <w:rsid w:val="006D51C6"/>
    <w:rsid w:val="006D53A1"/>
    <w:rsid w:val="006D5AA3"/>
    <w:rsid w:val="006D5D96"/>
    <w:rsid w:val="006E15FF"/>
    <w:rsid w:val="006E398A"/>
    <w:rsid w:val="006E4768"/>
    <w:rsid w:val="006E58C3"/>
    <w:rsid w:val="006F16A8"/>
    <w:rsid w:val="006F17A7"/>
    <w:rsid w:val="006F26A2"/>
    <w:rsid w:val="006F42E5"/>
    <w:rsid w:val="006F4443"/>
    <w:rsid w:val="006F4687"/>
    <w:rsid w:val="006F76A9"/>
    <w:rsid w:val="006F793B"/>
    <w:rsid w:val="006F7C2D"/>
    <w:rsid w:val="006F7DB7"/>
    <w:rsid w:val="00700DB0"/>
    <w:rsid w:val="00701091"/>
    <w:rsid w:val="007020A3"/>
    <w:rsid w:val="00702B45"/>
    <w:rsid w:val="00703CDE"/>
    <w:rsid w:val="00703FAE"/>
    <w:rsid w:val="00705E8F"/>
    <w:rsid w:val="00706465"/>
    <w:rsid w:val="00706E19"/>
    <w:rsid w:val="00707887"/>
    <w:rsid w:val="00707DA9"/>
    <w:rsid w:val="0071012F"/>
    <w:rsid w:val="007113EB"/>
    <w:rsid w:val="007118EF"/>
    <w:rsid w:val="00712BFB"/>
    <w:rsid w:val="007131BA"/>
    <w:rsid w:val="007131C1"/>
    <w:rsid w:val="00713672"/>
    <w:rsid w:val="0071426C"/>
    <w:rsid w:val="007145BF"/>
    <w:rsid w:val="00715129"/>
    <w:rsid w:val="00715EB9"/>
    <w:rsid w:val="00717064"/>
    <w:rsid w:val="00717128"/>
    <w:rsid w:val="00717F18"/>
    <w:rsid w:val="007209D8"/>
    <w:rsid w:val="007219D6"/>
    <w:rsid w:val="00721F2A"/>
    <w:rsid w:val="007225E0"/>
    <w:rsid w:val="007226CA"/>
    <w:rsid w:val="0072293A"/>
    <w:rsid w:val="00723314"/>
    <w:rsid w:val="007245EB"/>
    <w:rsid w:val="00724A12"/>
    <w:rsid w:val="0072577C"/>
    <w:rsid w:val="007258DE"/>
    <w:rsid w:val="007269CE"/>
    <w:rsid w:val="00727DBE"/>
    <w:rsid w:val="00730B3A"/>
    <w:rsid w:val="0073195A"/>
    <w:rsid w:val="00732297"/>
    <w:rsid w:val="007337BB"/>
    <w:rsid w:val="007340B4"/>
    <w:rsid w:val="007368EA"/>
    <w:rsid w:val="0074128E"/>
    <w:rsid w:val="00744E9A"/>
    <w:rsid w:val="007473B8"/>
    <w:rsid w:val="0074776E"/>
    <w:rsid w:val="00747B6C"/>
    <w:rsid w:val="007507F8"/>
    <w:rsid w:val="00751EC8"/>
    <w:rsid w:val="0075208B"/>
    <w:rsid w:val="007543E5"/>
    <w:rsid w:val="007548EB"/>
    <w:rsid w:val="007553D7"/>
    <w:rsid w:val="007556C5"/>
    <w:rsid w:val="00755A90"/>
    <w:rsid w:val="00755FA2"/>
    <w:rsid w:val="00756653"/>
    <w:rsid w:val="00756AFA"/>
    <w:rsid w:val="0075714C"/>
    <w:rsid w:val="00760452"/>
    <w:rsid w:val="007616BB"/>
    <w:rsid w:val="00762ADD"/>
    <w:rsid w:val="00762BF9"/>
    <w:rsid w:val="00763559"/>
    <w:rsid w:val="007638F0"/>
    <w:rsid w:val="00763944"/>
    <w:rsid w:val="00764B64"/>
    <w:rsid w:val="0076534F"/>
    <w:rsid w:val="00765C56"/>
    <w:rsid w:val="00766908"/>
    <w:rsid w:val="00766EBE"/>
    <w:rsid w:val="00770FCC"/>
    <w:rsid w:val="00771C3F"/>
    <w:rsid w:val="007727C6"/>
    <w:rsid w:val="00772A96"/>
    <w:rsid w:val="00772FDC"/>
    <w:rsid w:val="007775E1"/>
    <w:rsid w:val="00777DA2"/>
    <w:rsid w:val="00777DEF"/>
    <w:rsid w:val="00780AA3"/>
    <w:rsid w:val="00781A85"/>
    <w:rsid w:val="00782350"/>
    <w:rsid w:val="00782908"/>
    <w:rsid w:val="00782BB7"/>
    <w:rsid w:val="00782D65"/>
    <w:rsid w:val="007830E4"/>
    <w:rsid w:val="00783175"/>
    <w:rsid w:val="007840CA"/>
    <w:rsid w:val="007851DE"/>
    <w:rsid w:val="00785BBC"/>
    <w:rsid w:val="00785F4C"/>
    <w:rsid w:val="00790CC9"/>
    <w:rsid w:val="00791D69"/>
    <w:rsid w:val="00792503"/>
    <w:rsid w:val="00792529"/>
    <w:rsid w:val="00793837"/>
    <w:rsid w:val="00793DB8"/>
    <w:rsid w:val="0079429C"/>
    <w:rsid w:val="007942A3"/>
    <w:rsid w:val="007947E2"/>
    <w:rsid w:val="007962EE"/>
    <w:rsid w:val="00796B8A"/>
    <w:rsid w:val="00797D51"/>
    <w:rsid w:val="007A01F5"/>
    <w:rsid w:val="007A0A80"/>
    <w:rsid w:val="007A1A84"/>
    <w:rsid w:val="007A441B"/>
    <w:rsid w:val="007A45C0"/>
    <w:rsid w:val="007A5EF9"/>
    <w:rsid w:val="007A6B9D"/>
    <w:rsid w:val="007A7015"/>
    <w:rsid w:val="007A722D"/>
    <w:rsid w:val="007A7BAC"/>
    <w:rsid w:val="007B12C2"/>
    <w:rsid w:val="007B287B"/>
    <w:rsid w:val="007B2A42"/>
    <w:rsid w:val="007B336E"/>
    <w:rsid w:val="007B4FAD"/>
    <w:rsid w:val="007B5535"/>
    <w:rsid w:val="007B5816"/>
    <w:rsid w:val="007B5B0B"/>
    <w:rsid w:val="007B5C7D"/>
    <w:rsid w:val="007B713D"/>
    <w:rsid w:val="007C0B31"/>
    <w:rsid w:val="007C1EFE"/>
    <w:rsid w:val="007C3550"/>
    <w:rsid w:val="007C4239"/>
    <w:rsid w:val="007C5498"/>
    <w:rsid w:val="007C638B"/>
    <w:rsid w:val="007C6452"/>
    <w:rsid w:val="007C7B3C"/>
    <w:rsid w:val="007C7D3A"/>
    <w:rsid w:val="007D0A6A"/>
    <w:rsid w:val="007D21A6"/>
    <w:rsid w:val="007D2519"/>
    <w:rsid w:val="007D28CB"/>
    <w:rsid w:val="007D2AC3"/>
    <w:rsid w:val="007D383C"/>
    <w:rsid w:val="007D429C"/>
    <w:rsid w:val="007D4352"/>
    <w:rsid w:val="007D5073"/>
    <w:rsid w:val="007D519C"/>
    <w:rsid w:val="007D6408"/>
    <w:rsid w:val="007D6C38"/>
    <w:rsid w:val="007D73F2"/>
    <w:rsid w:val="007E007F"/>
    <w:rsid w:val="007E0C20"/>
    <w:rsid w:val="007E164D"/>
    <w:rsid w:val="007E2074"/>
    <w:rsid w:val="007E3274"/>
    <w:rsid w:val="007E4F48"/>
    <w:rsid w:val="007E55AC"/>
    <w:rsid w:val="007E6A6D"/>
    <w:rsid w:val="007E7262"/>
    <w:rsid w:val="007E75DE"/>
    <w:rsid w:val="007E794E"/>
    <w:rsid w:val="007E7AB0"/>
    <w:rsid w:val="007F03D1"/>
    <w:rsid w:val="007F06A2"/>
    <w:rsid w:val="007F15B0"/>
    <w:rsid w:val="007F173C"/>
    <w:rsid w:val="007F38A7"/>
    <w:rsid w:val="007F39F2"/>
    <w:rsid w:val="007F402D"/>
    <w:rsid w:val="007F415C"/>
    <w:rsid w:val="007F470A"/>
    <w:rsid w:val="007F5C45"/>
    <w:rsid w:val="007F5D01"/>
    <w:rsid w:val="007F7DAA"/>
    <w:rsid w:val="008007A7"/>
    <w:rsid w:val="008013D4"/>
    <w:rsid w:val="00802408"/>
    <w:rsid w:val="008027D7"/>
    <w:rsid w:val="00802DCA"/>
    <w:rsid w:val="00803163"/>
    <w:rsid w:val="008035FD"/>
    <w:rsid w:val="00804A87"/>
    <w:rsid w:val="00804D21"/>
    <w:rsid w:val="00805F40"/>
    <w:rsid w:val="00806135"/>
    <w:rsid w:val="00806254"/>
    <w:rsid w:val="00806853"/>
    <w:rsid w:val="00807F40"/>
    <w:rsid w:val="00810D4E"/>
    <w:rsid w:val="00811318"/>
    <w:rsid w:val="008114C8"/>
    <w:rsid w:val="00811C93"/>
    <w:rsid w:val="008125CC"/>
    <w:rsid w:val="008126D8"/>
    <w:rsid w:val="00814D41"/>
    <w:rsid w:val="008151DF"/>
    <w:rsid w:val="00816B8D"/>
    <w:rsid w:val="00817586"/>
    <w:rsid w:val="00817B7F"/>
    <w:rsid w:val="008201F0"/>
    <w:rsid w:val="00820C80"/>
    <w:rsid w:val="008224F6"/>
    <w:rsid w:val="00822DB0"/>
    <w:rsid w:val="00823437"/>
    <w:rsid w:val="00825E55"/>
    <w:rsid w:val="00826806"/>
    <w:rsid w:val="008273A5"/>
    <w:rsid w:val="008273E9"/>
    <w:rsid w:val="00827CD5"/>
    <w:rsid w:val="00830C82"/>
    <w:rsid w:val="00830EB5"/>
    <w:rsid w:val="00834949"/>
    <w:rsid w:val="008349EC"/>
    <w:rsid w:val="00834A66"/>
    <w:rsid w:val="00834DAB"/>
    <w:rsid w:val="008356AF"/>
    <w:rsid w:val="00835E52"/>
    <w:rsid w:val="008378BF"/>
    <w:rsid w:val="00842395"/>
    <w:rsid w:val="00844704"/>
    <w:rsid w:val="00844D68"/>
    <w:rsid w:val="0084508D"/>
    <w:rsid w:val="0084530D"/>
    <w:rsid w:val="008459DD"/>
    <w:rsid w:val="00845ED3"/>
    <w:rsid w:val="00846D22"/>
    <w:rsid w:val="0085065F"/>
    <w:rsid w:val="00850FCB"/>
    <w:rsid w:val="00851D35"/>
    <w:rsid w:val="00852416"/>
    <w:rsid w:val="00852521"/>
    <w:rsid w:val="00852567"/>
    <w:rsid w:val="00854182"/>
    <w:rsid w:val="00855721"/>
    <w:rsid w:val="0085655A"/>
    <w:rsid w:val="00856A23"/>
    <w:rsid w:val="00856C9C"/>
    <w:rsid w:val="00856CEA"/>
    <w:rsid w:val="00856E11"/>
    <w:rsid w:val="00860339"/>
    <w:rsid w:val="0086050D"/>
    <w:rsid w:val="00860BCA"/>
    <w:rsid w:val="008628FE"/>
    <w:rsid w:val="00863E12"/>
    <w:rsid w:val="0086415F"/>
    <w:rsid w:val="00864C16"/>
    <w:rsid w:val="00864D4B"/>
    <w:rsid w:val="008659B2"/>
    <w:rsid w:val="00865B17"/>
    <w:rsid w:val="00866C2B"/>
    <w:rsid w:val="00871E2A"/>
    <w:rsid w:val="00873C40"/>
    <w:rsid w:val="008741E8"/>
    <w:rsid w:val="008750AF"/>
    <w:rsid w:val="008752D7"/>
    <w:rsid w:val="0087545E"/>
    <w:rsid w:val="00877067"/>
    <w:rsid w:val="00877DE3"/>
    <w:rsid w:val="00880B39"/>
    <w:rsid w:val="00880C1E"/>
    <w:rsid w:val="00882B6D"/>
    <w:rsid w:val="0088399D"/>
    <w:rsid w:val="00884CBA"/>
    <w:rsid w:val="0088518D"/>
    <w:rsid w:val="008851BC"/>
    <w:rsid w:val="00885414"/>
    <w:rsid w:val="0088551F"/>
    <w:rsid w:val="008866DB"/>
    <w:rsid w:val="00886DBE"/>
    <w:rsid w:val="00887DF4"/>
    <w:rsid w:val="00890244"/>
    <w:rsid w:val="00890372"/>
    <w:rsid w:val="0089042F"/>
    <w:rsid w:val="00891619"/>
    <w:rsid w:val="00892489"/>
    <w:rsid w:val="0089249A"/>
    <w:rsid w:val="00893249"/>
    <w:rsid w:val="00894BEA"/>
    <w:rsid w:val="0089562D"/>
    <w:rsid w:val="00896A10"/>
    <w:rsid w:val="00897913"/>
    <w:rsid w:val="00897B94"/>
    <w:rsid w:val="00897C5E"/>
    <w:rsid w:val="008A0548"/>
    <w:rsid w:val="008A0CE9"/>
    <w:rsid w:val="008A1C3B"/>
    <w:rsid w:val="008A1D11"/>
    <w:rsid w:val="008A1F07"/>
    <w:rsid w:val="008A2AD1"/>
    <w:rsid w:val="008A474D"/>
    <w:rsid w:val="008A49F1"/>
    <w:rsid w:val="008A4C28"/>
    <w:rsid w:val="008A5B43"/>
    <w:rsid w:val="008A6903"/>
    <w:rsid w:val="008A6D81"/>
    <w:rsid w:val="008A6E23"/>
    <w:rsid w:val="008A7D8D"/>
    <w:rsid w:val="008B02DE"/>
    <w:rsid w:val="008B09BD"/>
    <w:rsid w:val="008B1B16"/>
    <w:rsid w:val="008B209A"/>
    <w:rsid w:val="008B356C"/>
    <w:rsid w:val="008B3A6A"/>
    <w:rsid w:val="008B477C"/>
    <w:rsid w:val="008B4DB5"/>
    <w:rsid w:val="008B55C8"/>
    <w:rsid w:val="008B5A18"/>
    <w:rsid w:val="008B5B3B"/>
    <w:rsid w:val="008B5C1A"/>
    <w:rsid w:val="008B65F9"/>
    <w:rsid w:val="008B7C7F"/>
    <w:rsid w:val="008B7CC7"/>
    <w:rsid w:val="008C015D"/>
    <w:rsid w:val="008C04F5"/>
    <w:rsid w:val="008C1EFA"/>
    <w:rsid w:val="008C2140"/>
    <w:rsid w:val="008C2D78"/>
    <w:rsid w:val="008C471E"/>
    <w:rsid w:val="008C4D02"/>
    <w:rsid w:val="008C7544"/>
    <w:rsid w:val="008C7886"/>
    <w:rsid w:val="008D00F3"/>
    <w:rsid w:val="008D15A4"/>
    <w:rsid w:val="008D2B07"/>
    <w:rsid w:val="008D2D32"/>
    <w:rsid w:val="008D32AE"/>
    <w:rsid w:val="008D357E"/>
    <w:rsid w:val="008D3EAC"/>
    <w:rsid w:val="008D40CE"/>
    <w:rsid w:val="008D430E"/>
    <w:rsid w:val="008D43BB"/>
    <w:rsid w:val="008D55D9"/>
    <w:rsid w:val="008D6526"/>
    <w:rsid w:val="008D69B1"/>
    <w:rsid w:val="008E05AF"/>
    <w:rsid w:val="008E0686"/>
    <w:rsid w:val="008E23BC"/>
    <w:rsid w:val="008E289E"/>
    <w:rsid w:val="008E3225"/>
    <w:rsid w:val="008E354F"/>
    <w:rsid w:val="008E3795"/>
    <w:rsid w:val="008E379D"/>
    <w:rsid w:val="008E43A8"/>
    <w:rsid w:val="008E62ED"/>
    <w:rsid w:val="008E6CD4"/>
    <w:rsid w:val="008F1825"/>
    <w:rsid w:val="008F36F6"/>
    <w:rsid w:val="008F3926"/>
    <w:rsid w:val="008F40B8"/>
    <w:rsid w:val="008F4213"/>
    <w:rsid w:val="008F483E"/>
    <w:rsid w:val="008F4A25"/>
    <w:rsid w:val="008F4C6E"/>
    <w:rsid w:val="008F6526"/>
    <w:rsid w:val="008F6E23"/>
    <w:rsid w:val="008F6EC5"/>
    <w:rsid w:val="008F7179"/>
    <w:rsid w:val="008F767D"/>
    <w:rsid w:val="00900176"/>
    <w:rsid w:val="0090061E"/>
    <w:rsid w:val="009015AA"/>
    <w:rsid w:val="0090187B"/>
    <w:rsid w:val="009047CA"/>
    <w:rsid w:val="009047E5"/>
    <w:rsid w:val="00905671"/>
    <w:rsid w:val="00907950"/>
    <w:rsid w:val="00910380"/>
    <w:rsid w:val="0091098A"/>
    <w:rsid w:val="009123DB"/>
    <w:rsid w:val="00913614"/>
    <w:rsid w:val="00913A61"/>
    <w:rsid w:val="00914062"/>
    <w:rsid w:val="00916F5E"/>
    <w:rsid w:val="00917859"/>
    <w:rsid w:val="00917948"/>
    <w:rsid w:val="00920E53"/>
    <w:rsid w:val="00921C0F"/>
    <w:rsid w:val="00922D33"/>
    <w:rsid w:val="00923BE2"/>
    <w:rsid w:val="0092514B"/>
    <w:rsid w:val="00925547"/>
    <w:rsid w:val="00925A86"/>
    <w:rsid w:val="00925AC1"/>
    <w:rsid w:val="00925EC9"/>
    <w:rsid w:val="00926164"/>
    <w:rsid w:val="009261F1"/>
    <w:rsid w:val="009267C6"/>
    <w:rsid w:val="0092761E"/>
    <w:rsid w:val="00930BDC"/>
    <w:rsid w:val="00931972"/>
    <w:rsid w:val="00933B4A"/>
    <w:rsid w:val="009364CC"/>
    <w:rsid w:val="009368CD"/>
    <w:rsid w:val="00936C57"/>
    <w:rsid w:val="00936D26"/>
    <w:rsid w:val="009378EC"/>
    <w:rsid w:val="00937ECA"/>
    <w:rsid w:val="009400F7"/>
    <w:rsid w:val="00940D33"/>
    <w:rsid w:val="009418D5"/>
    <w:rsid w:val="00942AE4"/>
    <w:rsid w:val="0094301C"/>
    <w:rsid w:val="00943A9E"/>
    <w:rsid w:val="00944B1B"/>
    <w:rsid w:val="00946B0C"/>
    <w:rsid w:val="009471FB"/>
    <w:rsid w:val="00950A42"/>
    <w:rsid w:val="00950DDD"/>
    <w:rsid w:val="00951B66"/>
    <w:rsid w:val="00952075"/>
    <w:rsid w:val="00952AA7"/>
    <w:rsid w:val="0095342E"/>
    <w:rsid w:val="00953D52"/>
    <w:rsid w:val="0095430C"/>
    <w:rsid w:val="009550FC"/>
    <w:rsid w:val="00955307"/>
    <w:rsid w:val="0095641C"/>
    <w:rsid w:val="00956A38"/>
    <w:rsid w:val="0095762F"/>
    <w:rsid w:val="00960034"/>
    <w:rsid w:val="0096064C"/>
    <w:rsid w:val="00960D62"/>
    <w:rsid w:val="0096119E"/>
    <w:rsid w:val="0096195E"/>
    <w:rsid w:val="00961B4A"/>
    <w:rsid w:val="009623DB"/>
    <w:rsid w:val="00963BF4"/>
    <w:rsid w:val="009656AE"/>
    <w:rsid w:val="009663D2"/>
    <w:rsid w:val="00966FDA"/>
    <w:rsid w:val="00967965"/>
    <w:rsid w:val="00967EF5"/>
    <w:rsid w:val="009711C3"/>
    <w:rsid w:val="0097214C"/>
    <w:rsid w:val="0097278D"/>
    <w:rsid w:val="009729C7"/>
    <w:rsid w:val="0097321F"/>
    <w:rsid w:val="0097358E"/>
    <w:rsid w:val="009739CE"/>
    <w:rsid w:val="00975BFB"/>
    <w:rsid w:val="00975ECA"/>
    <w:rsid w:val="009771F5"/>
    <w:rsid w:val="00977987"/>
    <w:rsid w:val="00977E14"/>
    <w:rsid w:val="009810BE"/>
    <w:rsid w:val="00981493"/>
    <w:rsid w:val="00982299"/>
    <w:rsid w:val="009825FC"/>
    <w:rsid w:val="009830B1"/>
    <w:rsid w:val="00984C2D"/>
    <w:rsid w:val="0098520D"/>
    <w:rsid w:val="0098524E"/>
    <w:rsid w:val="009854E0"/>
    <w:rsid w:val="009855FD"/>
    <w:rsid w:val="00985F28"/>
    <w:rsid w:val="009861ED"/>
    <w:rsid w:val="00986575"/>
    <w:rsid w:val="00987011"/>
    <w:rsid w:val="00990495"/>
    <w:rsid w:val="00990F06"/>
    <w:rsid w:val="00990F65"/>
    <w:rsid w:val="00991AB0"/>
    <w:rsid w:val="009920D3"/>
    <w:rsid w:val="00993BD0"/>
    <w:rsid w:val="009941FF"/>
    <w:rsid w:val="00994418"/>
    <w:rsid w:val="00995446"/>
    <w:rsid w:val="0099786B"/>
    <w:rsid w:val="00997C11"/>
    <w:rsid w:val="009A0A15"/>
    <w:rsid w:val="009A211D"/>
    <w:rsid w:val="009A2292"/>
    <w:rsid w:val="009A3763"/>
    <w:rsid w:val="009A3B2F"/>
    <w:rsid w:val="009A59F4"/>
    <w:rsid w:val="009A615A"/>
    <w:rsid w:val="009A6BF9"/>
    <w:rsid w:val="009B1720"/>
    <w:rsid w:val="009B24DA"/>
    <w:rsid w:val="009B281A"/>
    <w:rsid w:val="009B2B61"/>
    <w:rsid w:val="009B5281"/>
    <w:rsid w:val="009B675A"/>
    <w:rsid w:val="009B7444"/>
    <w:rsid w:val="009C023D"/>
    <w:rsid w:val="009C0765"/>
    <w:rsid w:val="009C0779"/>
    <w:rsid w:val="009C0A05"/>
    <w:rsid w:val="009C1196"/>
    <w:rsid w:val="009C11B4"/>
    <w:rsid w:val="009C168E"/>
    <w:rsid w:val="009C1B7C"/>
    <w:rsid w:val="009C228A"/>
    <w:rsid w:val="009C2A94"/>
    <w:rsid w:val="009C3A4B"/>
    <w:rsid w:val="009C4C83"/>
    <w:rsid w:val="009C508B"/>
    <w:rsid w:val="009C55D5"/>
    <w:rsid w:val="009C5D38"/>
    <w:rsid w:val="009C679B"/>
    <w:rsid w:val="009D0890"/>
    <w:rsid w:val="009D1177"/>
    <w:rsid w:val="009D15AD"/>
    <w:rsid w:val="009D1F0F"/>
    <w:rsid w:val="009D2273"/>
    <w:rsid w:val="009D25C5"/>
    <w:rsid w:val="009D2762"/>
    <w:rsid w:val="009D3641"/>
    <w:rsid w:val="009D3EA1"/>
    <w:rsid w:val="009D40C1"/>
    <w:rsid w:val="009D5A2C"/>
    <w:rsid w:val="009D5EA2"/>
    <w:rsid w:val="009D7FEA"/>
    <w:rsid w:val="009E02A0"/>
    <w:rsid w:val="009E03ED"/>
    <w:rsid w:val="009E13CD"/>
    <w:rsid w:val="009E1749"/>
    <w:rsid w:val="009E1C1B"/>
    <w:rsid w:val="009E3549"/>
    <w:rsid w:val="009E3E80"/>
    <w:rsid w:val="009E3FA9"/>
    <w:rsid w:val="009E4146"/>
    <w:rsid w:val="009E552C"/>
    <w:rsid w:val="009E599B"/>
    <w:rsid w:val="009E698E"/>
    <w:rsid w:val="009E7513"/>
    <w:rsid w:val="009F1019"/>
    <w:rsid w:val="009F2661"/>
    <w:rsid w:val="009F2E20"/>
    <w:rsid w:val="009F324A"/>
    <w:rsid w:val="009F37D6"/>
    <w:rsid w:val="009F3E95"/>
    <w:rsid w:val="009F4168"/>
    <w:rsid w:val="009F55B7"/>
    <w:rsid w:val="009F58DD"/>
    <w:rsid w:val="009F6984"/>
    <w:rsid w:val="009F7B23"/>
    <w:rsid w:val="00A00010"/>
    <w:rsid w:val="00A01592"/>
    <w:rsid w:val="00A01866"/>
    <w:rsid w:val="00A01F6B"/>
    <w:rsid w:val="00A030D3"/>
    <w:rsid w:val="00A0356E"/>
    <w:rsid w:val="00A041FC"/>
    <w:rsid w:val="00A04607"/>
    <w:rsid w:val="00A05A50"/>
    <w:rsid w:val="00A07C69"/>
    <w:rsid w:val="00A1191F"/>
    <w:rsid w:val="00A1225B"/>
    <w:rsid w:val="00A1253B"/>
    <w:rsid w:val="00A12B8A"/>
    <w:rsid w:val="00A1317A"/>
    <w:rsid w:val="00A132E9"/>
    <w:rsid w:val="00A14078"/>
    <w:rsid w:val="00A14A43"/>
    <w:rsid w:val="00A14D69"/>
    <w:rsid w:val="00A14EF8"/>
    <w:rsid w:val="00A15DD9"/>
    <w:rsid w:val="00A16E79"/>
    <w:rsid w:val="00A17084"/>
    <w:rsid w:val="00A17A6D"/>
    <w:rsid w:val="00A20929"/>
    <w:rsid w:val="00A20E36"/>
    <w:rsid w:val="00A2162C"/>
    <w:rsid w:val="00A21758"/>
    <w:rsid w:val="00A221CA"/>
    <w:rsid w:val="00A237E1"/>
    <w:rsid w:val="00A248FE"/>
    <w:rsid w:val="00A259D3"/>
    <w:rsid w:val="00A26C90"/>
    <w:rsid w:val="00A27254"/>
    <w:rsid w:val="00A278C9"/>
    <w:rsid w:val="00A30AA7"/>
    <w:rsid w:val="00A30AEF"/>
    <w:rsid w:val="00A32DBC"/>
    <w:rsid w:val="00A32FF0"/>
    <w:rsid w:val="00A33CED"/>
    <w:rsid w:val="00A33EC4"/>
    <w:rsid w:val="00A3591A"/>
    <w:rsid w:val="00A36825"/>
    <w:rsid w:val="00A370AD"/>
    <w:rsid w:val="00A3727E"/>
    <w:rsid w:val="00A4030F"/>
    <w:rsid w:val="00A416D7"/>
    <w:rsid w:val="00A41951"/>
    <w:rsid w:val="00A41ADB"/>
    <w:rsid w:val="00A4267C"/>
    <w:rsid w:val="00A435F1"/>
    <w:rsid w:val="00A441A3"/>
    <w:rsid w:val="00A44B07"/>
    <w:rsid w:val="00A44BFF"/>
    <w:rsid w:val="00A4576D"/>
    <w:rsid w:val="00A46220"/>
    <w:rsid w:val="00A46B69"/>
    <w:rsid w:val="00A47175"/>
    <w:rsid w:val="00A47439"/>
    <w:rsid w:val="00A475BB"/>
    <w:rsid w:val="00A50513"/>
    <w:rsid w:val="00A50602"/>
    <w:rsid w:val="00A50CE3"/>
    <w:rsid w:val="00A50E7A"/>
    <w:rsid w:val="00A51559"/>
    <w:rsid w:val="00A51B12"/>
    <w:rsid w:val="00A523FA"/>
    <w:rsid w:val="00A528C0"/>
    <w:rsid w:val="00A53B56"/>
    <w:rsid w:val="00A53E25"/>
    <w:rsid w:val="00A54EBF"/>
    <w:rsid w:val="00A55932"/>
    <w:rsid w:val="00A55B4E"/>
    <w:rsid w:val="00A5610B"/>
    <w:rsid w:val="00A561DA"/>
    <w:rsid w:val="00A571FB"/>
    <w:rsid w:val="00A57351"/>
    <w:rsid w:val="00A57B30"/>
    <w:rsid w:val="00A609A1"/>
    <w:rsid w:val="00A616F1"/>
    <w:rsid w:val="00A6178B"/>
    <w:rsid w:val="00A61852"/>
    <w:rsid w:val="00A633C1"/>
    <w:rsid w:val="00A635AD"/>
    <w:rsid w:val="00A63FBE"/>
    <w:rsid w:val="00A63FDD"/>
    <w:rsid w:val="00A6406A"/>
    <w:rsid w:val="00A644F7"/>
    <w:rsid w:val="00A64818"/>
    <w:rsid w:val="00A64966"/>
    <w:rsid w:val="00A64D65"/>
    <w:rsid w:val="00A65B6E"/>
    <w:rsid w:val="00A67E46"/>
    <w:rsid w:val="00A701D5"/>
    <w:rsid w:val="00A71664"/>
    <w:rsid w:val="00A72A1C"/>
    <w:rsid w:val="00A73EB4"/>
    <w:rsid w:val="00A74A06"/>
    <w:rsid w:val="00A754EB"/>
    <w:rsid w:val="00A7563D"/>
    <w:rsid w:val="00A75BB8"/>
    <w:rsid w:val="00A75F60"/>
    <w:rsid w:val="00A76FA1"/>
    <w:rsid w:val="00A801B2"/>
    <w:rsid w:val="00A81875"/>
    <w:rsid w:val="00A832AF"/>
    <w:rsid w:val="00A83DAE"/>
    <w:rsid w:val="00A87278"/>
    <w:rsid w:val="00A875D7"/>
    <w:rsid w:val="00A876F7"/>
    <w:rsid w:val="00A87DDA"/>
    <w:rsid w:val="00A87E71"/>
    <w:rsid w:val="00A90842"/>
    <w:rsid w:val="00A90BEA"/>
    <w:rsid w:val="00A90DFB"/>
    <w:rsid w:val="00A912E3"/>
    <w:rsid w:val="00A93DB7"/>
    <w:rsid w:val="00A94C5E"/>
    <w:rsid w:val="00A94E3B"/>
    <w:rsid w:val="00A95D9B"/>
    <w:rsid w:val="00A96022"/>
    <w:rsid w:val="00A962BD"/>
    <w:rsid w:val="00A9694E"/>
    <w:rsid w:val="00A96EAD"/>
    <w:rsid w:val="00AA1834"/>
    <w:rsid w:val="00AA1E4E"/>
    <w:rsid w:val="00AA2BBA"/>
    <w:rsid w:val="00AA36F5"/>
    <w:rsid w:val="00AA3BBB"/>
    <w:rsid w:val="00AA49B9"/>
    <w:rsid w:val="00AA6843"/>
    <w:rsid w:val="00AA6857"/>
    <w:rsid w:val="00AA73C6"/>
    <w:rsid w:val="00AB0CCA"/>
    <w:rsid w:val="00AB1381"/>
    <w:rsid w:val="00AB1C5D"/>
    <w:rsid w:val="00AB1D5E"/>
    <w:rsid w:val="00AB34F0"/>
    <w:rsid w:val="00AB3716"/>
    <w:rsid w:val="00AB545A"/>
    <w:rsid w:val="00AB5AA0"/>
    <w:rsid w:val="00AB5FF4"/>
    <w:rsid w:val="00AB6B55"/>
    <w:rsid w:val="00AB6DF7"/>
    <w:rsid w:val="00AB6F8D"/>
    <w:rsid w:val="00AC1A09"/>
    <w:rsid w:val="00AC1F29"/>
    <w:rsid w:val="00AC221E"/>
    <w:rsid w:val="00AC234B"/>
    <w:rsid w:val="00AC2974"/>
    <w:rsid w:val="00AC4CCD"/>
    <w:rsid w:val="00AC50AA"/>
    <w:rsid w:val="00AC5F01"/>
    <w:rsid w:val="00AC7D66"/>
    <w:rsid w:val="00AC7EBC"/>
    <w:rsid w:val="00AD0632"/>
    <w:rsid w:val="00AD089D"/>
    <w:rsid w:val="00AD3BA0"/>
    <w:rsid w:val="00AD4D1D"/>
    <w:rsid w:val="00AD4F6A"/>
    <w:rsid w:val="00AD4FE3"/>
    <w:rsid w:val="00AD5D33"/>
    <w:rsid w:val="00AD5DC3"/>
    <w:rsid w:val="00AD6C6D"/>
    <w:rsid w:val="00AE0007"/>
    <w:rsid w:val="00AE0535"/>
    <w:rsid w:val="00AE1236"/>
    <w:rsid w:val="00AE1520"/>
    <w:rsid w:val="00AE27AB"/>
    <w:rsid w:val="00AE305F"/>
    <w:rsid w:val="00AE3EE0"/>
    <w:rsid w:val="00AE4A6A"/>
    <w:rsid w:val="00AE4EDC"/>
    <w:rsid w:val="00AE50B5"/>
    <w:rsid w:val="00AE59D3"/>
    <w:rsid w:val="00AE6D13"/>
    <w:rsid w:val="00AF0E55"/>
    <w:rsid w:val="00AF116E"/>
    <w:rsid w:val="00AF1BE1"/>
    <w:rsid w:val="00AF20CA"/>
    <w:rsid w:val="00AF2A43"/>
    <w:rsid w:val="00AF42B2"/>
    <w:rsid w:val="00AF456C"/>
    <w:rsid w:val="00AF55F9"/>
    <w:rsid w:val="00AF5B1F"/>
    <w:rsid w:val="00AF60C9"/>
    <w:rsid w:val="00AF6257"/>
    <w:rsid w:val="00AF6A28"/>
    <w:rsid w:val="00AF6A43"/>
    <w:rsid w:val="00AF6CB2"/>
    <w:rsid w:val="00AF704F"/>
    <w:rsid w:val="00AF7AA5"/>
    <w:rsid w:val="00B0049C"/>
    <w:rsid w:val="00B004D9"/>
    <w:rsid w:val="00B01B9E"/>
    <w:rsid w:val="00B020B5"/>
    <w:rsid w:val="00B0347E"/>
    <w:rsid w:val="00B0465D"/>
    <w:rsid w:val="00B04938"/>
    <w:rsid w:val="00B052B9"/>
    <w:rsid w:val="00B055FA"/>
    <w:rsid w:val="00B0570A"/>
    <w:rsid w:val="00B072F5"/>
    <w:rsid w:val="00B07531"/>
    <w:rsid w:val="00B12133"/>
    <w:rsid w:val="00B12252"/>
    <w:rsid w:val="00B124C0"/>
    <w:rsid w:val="00B12F3C"/>
    <w:rsid w:val="00B1391C"/>
    <w:rsid w:val="00B143E6"/>
    <w:rsid w:val="00B14D49"/>
    <w:rsid w:val="00B14E82"/>
    <w:rsid w:val="00B154ED"/>
    <w:rsid w:val="00B17A3F"/>
    <w:rsid w:val="00B17C45"/>
    <w:rsid w:val="00B17FD0"/>
    <w:rsid w:val="00B2047D"/>
    <w:rsid w:val="00B20A39"/>
    <w:rsid w:val="00B213FA"/>
    <w:rsid w:val="00B21ABD"/>
    <w:rsid w:val="00B22BB3"/>
    <w:rsid w:val="00B22D69"/>
    <w:rsid w:val="00B23889"/>
    <w:rsid w:val="00B23F95"/>
    <w:rsid w:val="00B24A64"/>
    <w:rsid w:val="00B24C80"/>
    <w:rsid w:val="00B24DC6"/>
    <w:rsid w:val="00B2589B"/>
    <w:rsid w:val="00B262BF"/>
    <w:rsid w:val="00B269BB"/>
    <w:rsid w:val="00B2733E"/>
    <w:rsid w:val="00B30127"/>
    <w:rsid w:val="00B30B69"/>
    <w:rsid w:val="00B31012"/>
    <w:rsid w:val="00B32981"/>
    <w:rsid w:val="00B330BE"/>
    <w:rsid w:val="00B337E8"/>
    <w:rsid w:val="00B364B0"/>
    <w:rsid w:val="00B37104"/>
    <w:rsid w:val="00B3725C"/>
    <w:rsid w:val="00B401DE"/>
    <w:rsid w:val="00B41F1B"/>
    <w:rsid w:val="00B4284C"/>
    <w:rsid w:val="00B42DB4"/>
    <w:rsid w:val="00B4338E"/>
    <w:rsid w:val="00B44CC3"/>
    <w:rsid w:val="00B45238"/>
    <w:rsid w:val="00B45B96"/>
    <w:rsid w:val="00B45F76"/>
    <w:rsid w:val="00B46251"/>
    <w:rsid w:val="00B47165"/>
    <w:rsid w:val="00B47347"/>
    <w:rsid w:val="00B478C2"/>
    <w:rsid w:val="00B47FFC"/>
    <w:rsid w:val="00B50654"/>
    <w:rsid w:val="00B51676"/>
    <w:rsid w:val="00B51C96"/>
    <w:rsid w:val="00B51E17"/>
    <w:rsid w:val="00B521B5"/>
    <w:rsid w:val="00B52412"/>
    <w:rsid w:val="00B52FA1"/>
    <w:rsid w:val="00B532DB"/>
    <w:rsid w:val="00B53759"/>
    <w:rsid w:val="00B54023"/>
    <w:rsid w:val="00B545C7"/>
    <w:rsid w:val="00B54D7F"/>
    <w:rsid w:val="00B55F7B"/>
    <w:rsid w:val="00B56AFE"/>
    <w:rsid w:val="00B57335"/>
    <w:rsid w:val="00B574F5"/>
    <w:rsid w:val="00B60019"/>
    <w:rsid w:val="00B61396"/>
    <w:rsid w:val="00B6254A"/>
    <w:rsid w:val="00B62C32"/>
    <w:rsid w:val="00B62E10"/>
    <w:rsid w:val="00B638D3"/>
    <w:rsid w:val="00B65A54"/>
    <w:rsid w:val="00B65EF1"/>
    <w:rsid w:val="00B66E5B"/>
    <w:rsid w:val="00B67555"/>
    <w:rsid w:val="00B67926"/>
    <w:rsid w:val="00B70AF6"/>
    <w:rsid w:val="00B70BE0"/>
    <w:rsid w:val="00B715D3"/>
    <w:rsid w:val="00B73716"/>
    <w:rsid w:val="00B741EB"/>
    <w:rsid w:val="00B7479F"/>
    <w:rsid w:val="00B74DD4"/>
    <w:rsid w:val="00B76935"/>
    <w:rsid w:val="00B77595"/>
    <w:rsid w:val="00B77F87"/>
    <w:rsid w:val="00B8043A"/>
    <w:rsid w:val="00B81D2B"/>
    <w:rsid w:val="00B8293E"/>
    <w:rsid w:val="00B83C18"/>
    <w:rsid w:val="00B84D20"/>
    <w:rsid w:val="00B8533A"/>
    <w:rsid w:val="00B85EE1"/>
    <w:rsid w:val="00B86969"/>
    <w:rsid w:val="00B90763"/>
    <w:rsid w:val="00B9151E"/>
    <w:rsid w:val="00B92795"/>
    <w:rsid w:val="00B928F3"/>
    <w:rsid w:val="00B92B89"/>
    <w:rsid w:val="00B92CAE"/>
    <w:rsid w:val="00B94375"/>
    <w:rsid w:val="00B954CA"/>
    <w:rsid w:val="00B95797"/>
    <w:rsid w:val="00B957D4"/>
    <w:rsid w:val="00B95C3B"/>
    <w:rsid w:val="00BA0787"/>
    <w:rsid w:val="00BA09F9"/>
    <w:rsid w:val="00BA1523"/>
    <w:rsid w:val="00BA230B"/>
    <w:rsid w:val="00BA45AB"/>
    <w:rsid w:val="00BA4BBC"/>
    <w:rsid w:val="00BA4D54"/>
    <w:rsid w:val="00BA51A4"/>
    <w:rsid w:val="00BA55F9"/>
    <w:rsid w:val="00BA6311"/>
    <w:rsid w:val="00BA718E"/>
    <w:rsid w:val="00BA724E"/>
    <w:rsid w:val="00BA7B62"/>
    <w:rsid w:val="00BB02CE"/>
    <w:rsid w:val="00BB04BB"/>
    <w:rsid w:val="00BB1400"/>
    <w:rsid w:val="00BB3B82"/>
    <w:rsid w:val="00BB440B"/>
    <w:rsid w:val="00BB6236"/>
    <w:rsid w:val="00BB74BC"/>
    <w:rsid w:val="00BB7636"/>
    <w:rsid w:val="00BB7DE2"/>
    <w:rsid w:val="00BC03A8"/>
    <w:rsid w:val="00BC0CE9"/>
    <w:rsid w:val="00BC1608"/>
    <w:rsid w:val="00BC20B6"/>
    <w:rsid w:val="00BC43DB"/>
    <w:rsid w:val="00BC4604"/>
    <w:rsid w:val="00BC4CF1"/>
    <w:rsid w:val="00BC5270"/>
    <w:rsid w:val="00BC5581"/>
    <w:rsid w:val="00BC5751"/>
    <w:rsid w:val="00BC5B1A"/>
    <w:rsid w:val="00BC64B9"/>
    <w:rsid w:val="00BC6D63"/>
    <w:rsid w:val="00BC7F4A"/>
    <w:rsid w:val="00BD0339"/>
    <w:rsid w:val="00BD068E"/>
    <w:rsid w:val="00BD1164"/>
    <w:rsid w:val="00BD1295"/>
    <w:rsid w:val="00BD1511"/>
    <w:rsid w:val="00BD19FC"/>
    <w:rsid w:val="00BD1C5A"/>
    <w:rsid w:val="00BD5DE5"/>
    <w:rsid w:val="00BD755B"/>
    <w:rsid w:val="00BD78DF"/>
    <w:rsid w:val="00BD7CFB"/>
    <w:rsid w:val="00BE295D"/>
    <w:rsid w:val="00BE3892"/>
    <w:rsid w:val="00BE3A8D"/>
    <w:rsid w:val="00BE48F3"/>
    <w:rsid w:val="00BE5587"/>
    <w:rsid w:val="00BE569B"/>
    <w:rsid w:val="00BE5FA8"/>
    <w:rsid w:val="00BE6474"/>
    <w:rsid w:val="00BE6665"/>
    <w:rsid w:val="00BE6B03"/>
    <w:rsid w:val="00BE6EF0"/>
    <w:rsid w:val="00BE730F"/>
    <w:rsid w:val="00BE76E5"/>
    <w:rsid w:val="00BE7E11"/>
    <w:rsid w:val="00BF0482"/>
    <w:rsid w:val="00BF04AC"/>
    <w:rsid w:val="00BF0E79"/>
    <w:rsid w:val="00BF203D"/>
    <w:rsid w:val="00BF25BB"/>
    <w:rsid w:val="00BF2DB9"/>
    <w:rsid w:val="00BF2E75"/>
    <w:rsid w:val="00BF3E94"/>
    <w:rsid w:val="00BF3F71"/>
    <w:rsid w:val="00BF4B2C"/>
    <w:rsid w:val="00BF4C0A"/>
    <w:rsid w:val="00BF500C"/>
    <w:rsid w:val="00BF5264"/>
    <w:rsid w:val="00BF63C2"/>
    <w:rsid w:val="00BF69D1"/>
    <w:rsid w:val="00BF7851"/>
    <w:rsid w:val="00BF7A1B"/>
    <w:rsid w:val="00C00A63"/>
    <w:rsid w:val="00C01281"/>
    <w:rsid w:val="00C0129A"/>
    <w:rsid w:val="00C0183E"/>
    <w:rsid w:val="00C0199C"/>
    <w:rsid w:val="00C01D0E"/>
    <w:rsid w:val="00C01D7F"/>
    <w:rsid w:val="00C02564"/>
    <w:rsid w:val="00C025B7"/>
    <w:rsid w:val="00C02B7C"/>
    <w:rsid w:val="00C03916"/>
    <w:rsid w:val="00C047D7"/>
    <w:rsid w:val="00C0487B"/>
    <w:rsid w:val="00C05222"/>
    <w:rsid w:val="00C05AD0"/>
    <w:rsid w:val="00C05DE9"/>
    <w:rsid w:val="00C0608D"/>
    <w:rsid w:val="00C06185"/>
    <w:rsid w:val="00C0669F"/>
    <w:rsid w:val="00C07D00"/>
    <w:rsid w:val="00C1124C"/>
    <w:rsid w:val="00C1203D"/>
    <w:rsid w:val="00C13A83"/>
    <w:rsid w:val="00C13AD4"/>
    <w:rsid w:val="00C13DC7"/>
    <w:rsid w:val="00C15193"/>
    <w:rsid w:val="00C17187"/>
    <w:rsid w:val="00C21BCD"/>
    <w:rsid w:val="00C22592"/>
    <w:rsid w:val="00C2404C"/>
    <w:rsid w:val="00C2432D"/>
    <w:rsid w:val="00C25152"/>
    <w:rsid w:val="00C25416"/>
    <w:rsid w:val="00C256C2"/>
    <w:rsid w:val="00C25F0A"/>
    <w:rsid w:val="00C267A3"/>
    <w:rsid w:val="00C27BCE"/>
    <w:rsid w:val="00C27CB5"/>
    <w:rsid w:val="00C3033B"/>
    <w:rsid w:val="00C318B7"/>
    <w:rsid w:val="00C32B0C"/>
    <w:rsid w:val="00C32ECE"/>
    <w:rsid w:val="00C32FE4"/>
    <w:rsid w:val="00C33410"/>
    <w:rsid w:val="00C33446"/>
    <w:rsid w:val="00C33478"/>
    <w:rsid w:val="00C33C6A"/>
    <w:rsid w:val="00C33F0E"/>
    <w:rsid w:val="00C33FFE"/>
    <w:rsid w:val="00C356E5"/>
    <w:rsid w:val="00C35E97"/>
    <w:rsid w:val="00C36648"/>
    <w:rsid w:val="00C366DB"/>
    <w:rsid w:val="00C3719A"/>
    <w:rsid w:val="00C37F98"/>
    <w:rsid w:val="00C402DD"/>
    <w:rsid w:val="00C40CEB"/>
    <w:rsid w:val="00C427F6"/>
    <w:rsid w:val="00C432CC"/>
    <w:rsid w:val="00C43AE1"/>
    <w:rsid w:val="00C44A70"/>
    <w:rsid w:val="00C4550B"/>
    <w:rsid w:val="00C4585A"/>
    <w:rsid w:val="00C46652"/>
    <w:rsid w:val="00C4679E"/>
    <w:rsid w:val="00C500AB"/>
    <w:rsid w:val="00C510C9"/>
    <w:rsid w:val="00C5282E"/>
    <w:rsid w:val="00C52A82"/>
    <w:rsid w:val="00C542B8"/>
    <w:rsid w:val="00C5513B"/>
    <w:rsid w:val="00C57B63"/>
    <w:rsid w:val="00C613B4"/>
    <w:rsid w:val="00C61721"/>
    <w:rsid w:val="00C6222E"/>
    <w:rsid w:val="00C62C4D"/>
    <w:rsid w:val="00C63878"/>
    <w:rsid w:val="00C65BB3"/>
    <w:rsid w:val="00C65FC8"/>
    <w:rsid w:val="00C67337"/>
    <w:rsid w:val="00C67B72"/>
    <w:rsid w:val="00C704F3"/>
    <w:rsid w:val="00C70702"/>
    <w:rsid w:val="00C7076E"/>
    <w:rsid w:val="00C709EC"/>
    <w:rsid w:val="00C70C76"/>
    <w:rsid w:val="00C714A0"/>
    <w:rsid w:val="00C71CD8"/>
    <w:rsid w:val="00C72BFB"/>
    <w:rsid w:val="00C7353F"/>
    <w:rsid w:val="00C7371D"/>
    <w:rsid w:val="00C738E9"/>
    <w:rsid w:val="00C739BC"/>
    <w:rsid w:val="00C73FD0"/>
    <w:rsid w:val="00C7419F"/>
    <w:rsid w:val="00C75E27"/>
    <w:rsid w:val="00C77095"/>
    <w:rsid w:val="00C7718F"/>
    <w:rsid w:val="00C77496"/>
    <w:rsid w:val="00C77769"/>
    <w:rsid w:val="00C777DA"/>
    <w:rsid w:val="00C77AAE"/>
    <w:rsid w:val="00C77CF4"/>
    <w:rsid w:val="00C80142"/>
    <w:rsid w:val="00C80F0A"/>
    <w:rsid w:val="00C81B55"/>
    <w:rsid w:val="00C842AD"/>
    <w:rsid w:val="00C84D08"/>
    <w:rsid w:val="00C8573B"/>
    <w:rsid w:val="00C86863"/>
    <w:rsid w:val="00C878E4"/>
    <w:rsid w:val="00C91873"/>
    <w:rsid w:val="00C91F25"/>
    <w:rsid w:val="00C93D74"/>
    <w:rsid w:val="00C94709"/>
    <w:rsid w:val="00C9498C"/>
    <w:rsid w:val="00C9546A"/>
    <w:rsid w:val="00C95531"/>
    <w:rsid w:val="00C966C7"/>
    <w:rsid w:val="00C97609"/>
    <w:rsid w:val="00C97D29"/>
    <w:rsid w:val="00CA2CF4"/>
    <w:rsid w:val="00CA2E66"/>
    <w:rsid w:val="00CA4854"/>
    <w:rsid w:val="00CA675A"/>
    <w:rsid w:val="00CB04CD"/>
    <w:rsid w:val="00CB147A"/>
    <w:rsid w:val="00CB1620"/>
    <w:rsid w:val="00CB2C76"/>
    <w:rsid w:val="00CB3D80"/>
    <w:rsid w:val="00CB469B"/>
    <w:rsid w:val="00CB5480"/>
    <w:rsid w:val="00CB5B00"/>
    <w:rsid w:val="00CB6478"/>
    <w:rsid w:val="00CB654B"/>
    <w:rsid w:val="00CB6A6A"/>
    <w:rsid w:val="00CB70D3"/>
    <w:rsid w:val="00CC0CE4"/>
    <w:rsid w:val="00CC0F4A"/>
    <w:rsid w:val="00CC3003"/>
    <w:rsid w:val="00CC341D"/>
    <w:rsid w:val="00CC3C28"/>
    <w:rsid w:val="00CC4149"/>
    <w:rsid w:val="00CC520B"/>
    <w:rsid w:val="00CC5717"/>
    <w:rsid w:val="00CC5D31"/>
    <w:rsid w:val="00CC5D84"/>
    <w:rsid w:val="00CC5F71"/>
    <w:rsid w:val="00CC5F7A"/>
    <w:rsid w:val="00CD0206"/>
    <w:rsid w:val="00CD0C33"/>
    <w:rsid w:val="00CD0D23"/>
    <w:rsid w:val="00CD21CB"/>
    <w:rsid w:val="00CD2306"/>
    <w:rsid w:val="00CD348A"/>
    <w:rsid w:val="00CD3BAD"/>
    <w:rsid w:val="00CD3C13"/>
    <w:rsid w:val="00CD3F1B"/>
    <w:rsid w:val="00CD46A6"/>
    <w:rsid w:val="00CD57A0"/>
    <w:rsid w:val="00CD647C"/>
    <w:rsid w:val="00CD6B33"/>
    <w:rsid w:val="00CD6C21"/>
    <w:rsid w:val="00CD7049"/>
    <w:rsid w:val="00CD76FA"/>
    <w:rsid w:val="00CD7B9E"/>
    <w:rsid w:val="00CE0126"/>
    <w:rsid w:val="00CE0658"/>
    <w:rsid w:val="00CE1128"/>
    <w:rsid w:val="00CE1A65"/>
    <w:rsid w:val="00CE2802"/>
    <w:rsid w:val="00CE2A27"/>
    <w:rsid w:val="00CE2C41"/>
    <w:rsid w:val="00CE38E4"/>
    <w:rsid w:val="00CE5ADA"/>
    <w:rsid w:val="00CE653C"/>
    <w:rsid w:val="00CE73A0"/>
    <w:rsid w:val="00CE74F2"/>
    <w:rsid w:val="00CE75C5"/>
    <w:rsid w:val="00CE776D"/>
    <w:rsid w:val="00CF0EBC"/>
    <w:rsid w:val="00CF139C"/>
    <w:rsid w:val="00CF23B9"/>
    <w:rsid w:val="00CF26EE"/>
    <w:rsid w:val="00CF26F8"/>
    <w:rsid w:val="00CF2A0B"/>
    <w:rsid w:val="00CF2DA8"/>
    <w:rsid w:val="00CF2FC6"/>
    <w:rsid w:val="00CF41A2"/>
    <w:rsid w:val="00CF4313"/>
    <w:rsid w:val="00CF43D8"/>
    <w:rsid w:val="00CF4C8B"/>
    <w:rsid w:val="00CF5146"/>
    <w:rsid w:val="00CF5373"/>
    <w:rsid w:val="00CF538E"/>
    <w:rsid w:val="00CF5454"/>
    <w:rsid w:val="00CF5939"/>
    <w:rsid w:val="00CF5ABF"/>
    <w:rsid w:val="00CF61DB"/>
    <w:rsid w:val="00D01358"/>
    <w:rsid w:val="00D014D2"/>
    <w:rsid w:val="00D019AA"/>
    <w:rsid w:val="00D01B5C"/>
    <w:rsid w:val="00D0239F"/>
    <w:rsid w:val="00D03BBA"/>
    <w:rsid w:val="00D07345"/>
    <w:rsid w:val="00D07710"/>
    <w:rsid w:val="00D07845"/>
    <w:rsid w:val="00D078D0"/>
    <w:rsid w:val="00D0792C"/>
    <w:rsid w:val="00D10CAE"/>
    <w:rsid w:val="00D10F09"/>
    <w:rsid w:val="00D1199A"/>
    <w:rsid w:val="00D14015"/>
    <w:rsid w:val="00D15442"/>
    <w:rsid w:val="00D16C70"/>
    <w:rsid w:val="00D16EFA"/>
    <w:rsid w:val="00D16F99"/>
    <w:rsid w:val="00D17EBD"/>
    <w:rsid w:val="00D2140C"/>
    <w:rsid w:val="00D21883"/>
    <w:rsid w:val="00D21C39"/>
    <w:rsid w:val="00D22577"/>
    <w:rsid w:val="00D2277E"/>
    <w:rsid w:val="00D22B17"/>
    <w:rsid w:val="00D22D49"/>
    <w:rsid w:val="00D231CA"/>
    <w:rsid w:val="00D2372B"/>
    <w:rsid w:val="00D2389C"/>
    <w:rsid w:val="00D2607C"/>
    <w:rsid w:val="00D262DA"/>
    <w:rsid w:val="00D26CA6"/>
    <w:rsid w:val="00D30141"/>
    <w:rsid w:val="00D30EFC"/>
    <w:rsid w:val="00D32B19"/>
    <w:rsid w:val="00D32C4D"/>
    <w:rsid w:val="00D33BC9"/>
    <w:rsid w:val="00D35829"/>
    <w:rsid w:val="00D3588A"/>
    <w:rsid w:val="00D36827"/>
    <w:rsid w:val="00D36BF0"/>
    <w:rsid w:val="00D36CE8"/>
    <w:rsid w:val="00D37290"/>
    <w:rsid w:val="00D37CB8"/>
    <w:rsid w:val="00D406F4"/>
    <w:rsid w:val="00D43340"/>
    <w:rsid w:val="00D4376F"/>
    <w:rsid w:val="00D43B89"/>
    <w:rsid w:val="00D43DA3"/>
    <w:rsid w:val="00D44428"/>
    <w:rsid w:val="00D448C1"/>
    <w:rsid w:val="00D45765"/>
    <w:rsid w:val="00D504AC"/>
    <w:rsid w:val="00D51C51"/>
    <w:rsid w:val="00D530C0"/>
    <w:rsid w:val="00D542BD"/>
    <w:rsid w:val="00D55539"/>
    <w:rsid w:val="00D567E5"/>
    <w:rsid w:val="00D57DF5"/>
    <w:rsid w:val="00D60BAF"/>
    <w:rsid w:val="00D615AD"/>
    <w:rsid w:val="00D61EAC"/>
    <w:rsid w:val="00D6262D"/>
    <w:rsid w:val="00D63417"/>
    <w:rsid w:val="00D648C1"/>
    <w:rsid w:val="00D65B33"/>
    <w:rsid w:val="00D66621"/>
    <w:rsid w:val="00D67534"/>
    <w:rsid w:val="00D6779E"/>
    <w:rsid w:val="00D67832"/>
    <w:rsid w:val="00D70723"/>
    <w:rsid w:val="00D70995"/>
    <w:rsid w:val="00D7345B"/>
    <w:rsid w:val="00D7437E"/>
    <w:rsid w:val="00D743E6"/>
    <w:rsid w:val="00D745D8"/>
    <w:rsid w:val="00D74A61"/>
    <w:rsid w:val="00D756C6"/>
    <w:rsid w:val="00D7610E"/>
    <w:rsid w:val="00D761B0"/>
    <w:rsid w:val="00D77B0C"/>
    <w:rsid w:val="00D80DB3"/>
    <w:rsid w:val="00D81168"/>
    <w:rsid w:val="00D81F43"/>
    <w:rsid w:val="00D83136"/>
    <w:rsid w:val="00D83910"/>
    <w:rsid w:val="00D84420"/>
    <w:rsid w:val="00D84C34"/>
    <w:rsid w:val="00D852E1"/>
    <w:rsid w:val="00D85AC8"/>
    <w:rsid w:val="00D85B5C"/>
    <w:rsid w:val="00D8710F"/>
    <w:rsid w:val="00D87A53"/>
    <w:rsid w:val="00D9055F"/>
    <w:rsid w:val="00D90911"/>
    <w:rsid w:val="00D92613"/>
    <w:rsid w:val="00D926F3"/>
    <w:rsid w:val="00D92F38"/>
    <w:rsid w:val="00D9316D"/>
    <w:rsid w:val="00D934CF"/>
    <w:rsid w:val="00D93B53"/>
    <w:rsid w:val="00D94FF2"/>
    <w:rsid w:val="00D961D5"/>
    <w:rsid w:val="00D97DB1"/>
    <w:rsid w:val="00DA001A"/>
    <w:rsid w:val="00DA0285"/>
    <w:rsid w:val="00DA503C"/>
    <w:rsid w:val="00DA5F80"/>
    <w:rsid w:val="00DA6EB8"/>
    <w:rsid w:val="00DA6F17"/>
    <w:rsid w:val="00DA7CD3"/>
    <w:rsid w:val="00DB03F5"/>
    <w:rsid w:val="00DB0F69"/>
    <w:rsid w:val="00DB11E7"/>
    <w:rsid w:val="00DB1221"/>
    <w:rsid w:val="00DB2FD0"/>
    <w:rsid w:val="00DB40B3"/>
    <w:rsid w:val="00DB4566"/>
    <w:rsid w:val="00DB468D"/>
    <w:rsid w:val="00DB49F1"/>
    <w:rsid w:val="00DB5BD8"/>
    <w:rsid w:val="00DB5E84"/>
    <w:rsid w:val="00DB6A73"/>
    <w:rsid w:val="00DB6AE8"/>
    <w:rsid w:val="00DB7035"/>
    <w:rsid w:val="00DB789E"/>
    <w:rsid w:val="00DC13A4"/>
    <w:rsid w:val="00DC2FEA"/>
    <w:rsid w:val="00DC38D9"/>
    <w:rsid w:val="00DC3B89"/>
    <w:rsid w:val="00DC5F20"/>
    <w:rsid w:val="00DC6ABA"/>
    <w:rsid w:val="00DC77EB"/>
    <w:rsid w:val="00DD05C7"/>
    <w:rsid w:val="00DD2557"/>
    <w:rsid w:val="00DD278A"/>
    <w:rsid w:val="00DD442A"/>
    <w:rsid w:val="00DE1206"/>
    <w:rsid w:val="00DE3921"/>
    <w:rsid w:val="00DE3F88"/>
    <w:rsid w:val="00DE4D49"/>
    <w:rsid w:val="00DE4F0C"/>
    <w:rsid w:val="00DE546A"/>
    <w:rsid w:val="00DE559B"/>
    <w:rsid w:val="00DE55F4"/>
    <w:rsid w:val="00DE5D99"/>
    <w:rsid w:val="00DE5E8A"/>
    <w:rsid w:val="00DE64D9"/>
    <w:rsid w:val="00DE750D"/>
    <w:rsid w:val="00DE77ED"/>
    <w:rsid w:val="00DE7FB4"/>
    <w:rsid w:val="00DF0C89"/>
    <w:rsid w:val="00DF0E3E"/>
    <w:rsid w:val="00DF1736"/>
    <w:rsid w:val="00DF1A84"/>
    <w:rsid w:val="00DF2A4D"/>
    <w:rsid w:val="00DF2EEA"/>
    <w:rsid w:val="00DF3BA2"/>
    <w:rsid w:val="00DF3EAA"/>
    <w:rsid w:val="00DF4057"/>
    <w:rsid w:val="00DF43A6"/>
    <w:rsid w:val="00DF4410"/>
    <w:rsid w:val="00DF4E41"/>
    <w:rsid w:val="00DF67DA"/>
    <w:rsid w:val="00DF6B10"/>
    <w:rsid w:val="00DF6CF3"/>
    <w:rsid w:val="00E011BB"/>
    <w:rsid w:val="00E01ABB"/>
    <w:rsid w:val="00E026E6"/>
    <w:rsid w:val="00E028DC"/>
    <w:rsid w:val="00E039FD"/>
    <w:rsid w:val="00E04012"/>
    <w:rsid w:val="00E05165"/>
    <w:rsid w:val="00E05382"/>
    <w:rsid w:val="00E0568C"/>
    <w:rsid w:val="00E05D0C"/>
    <w:rsid w:val="00E0694C"/>
    <w:rsid w:val="00E06A0E"/>
    <w:rsid w:val="00E06EF4"/>
    <w:rsid w:val="00E073D1"/>
    <w:rsid w:val="00E07CC3"/>
    <w:rsid w:val="00E07E94"/>
    <w:rsid w:val="00E1025E"/>
    <w:rsid w:val="00E109D0"/>
    <w:rsid w:val="00E112C1"/>
    <w:rsid w:val="00E12E89"/>
    <w:rsid w:val="00E1395C"/>
    <w:rsid w:val="00E141B4"/>
    <w:rsid w:val="00E14410"/>
    <w:rsid w:val="00E14DC9"/>
    <w:rsid w:val="00E15298"/>
    <w:rsid w:val="00E158BB"/>
    <w:rsid w:val="00E15FEE"/>
    <w:rsid w:val="00E16A08"/>
    <w:rsid w:val="00E17254"/>
    <w:rsid w:val="00E2036B"/>
    <w:rsid w:val="00E20DBF"/>
    <w:rsid w:val="00E21F27"/>
    <w:rsid w:val="00E22C45"/>
    <w:rsid w:val="00E22EAC"/>
    <w:rsid w:val="00E233FF"/>
    <w:rsid w:val="00E236CA"/>
    <w:rsid w:val="00E23AFC"/>
    <w:rsid w:val="00E249D6"/>
    <w:rsid w:val="00E254CC"/>
    <w:rsid w:val="00E259DF"/>
    <w:rsid w:val="00E25E67"/>
    <w:rsid w:val="00E2616D"/>
    <w:rsid w:val="00E262CE"/>
    <w:rsid w:val="00E26F07"/>
    <w:rsid w:val="00E27B30"/>
    <w:rsid w:val="00E27E97"/>
    <w:rsid w:val="00E30F18"/>
    <w:rsid w:val="00E3140A"/>
    <w:rsid w:val="00E318CD"/>
    <w:rsid w:val="00E31905"/>
    <w:rsid w:val="00E31D6F"/>
    <w:rsid w:val="00E31D92"/>
    <w:rsid w:val="00E322BB"/>
    <w:rsid w:val="00E34BFE"/>
    <w:rsid w:val="00E35B18"/>
    <w:rsid w:val="00E35B3F"/>
    <w:rsid w:val="00E35C37"/>
    <w:rsid w:val="00E37554"/>
    <w:rsid w:val="00E37683"/>
    <w:rsid w:val="00E41D03"/>
    <w:rsid w:val="00E4272E"/>
    <w:rsid w:val="00E4439D"/>
    <w:rsid w:val="00E45215"/>
    <w:rsid w:val="00E4552D"/>
    <w:rsid w:val="00E4630D"/>
    <w:rsid w:val="00E46B69"/>
    <w:rsid w:val="00E4732C"/>
    <w:rsid w:val="00E51002"/>
    <w:rsid w:val="00E51005"/>
    <w:rsid w:val="00E51650"/>
    <w:rsid w:val="00E52BCB"/>
    <w:rsid w:val="00E52D83"/>
    <w:rsid w:val="00E530B8"/>
    <w:rsid w:val="00E5338D"/>
    <w:rsid w:val="00E53428"/>
    <w:rsid w:val="00E5588B"/>
    <w:rsid w:val="00E55C06"/>
    <w:rsid w:val="00E56087"/>
    <w:rsid w:val="00E56394"/>
    <w:rsid w:val="00E6014F"/>
    <w:rsid w:val="00E63186"/>
    <w:rsid w:val="00E634B2"/>
    <w:rsid w:val="00E63755"/>
    <w:rsid w:val="00E638E1"/>
    <w:rsid w:val="00E64034"/>
    <w:rsid w:val="00E66000"/>
    <w:rsid w:val="00E666F3"/>
    <w:rsid w:val="00E6672A"/>
    <w:rsid w:val="00E669A2"/>
    <w:rsid w:val="00E66CF2"/>
    <w:rsid w:val="00E67E80"/>
    <w:rsid w:val="00E7101E"/>
    <w:rsid w:val="00E73EBC"/>
    <w:rsid w:val="00E74050"/>
    <w:rsid w:val="00E74203"/>
    <w:rsid w:val="00E74260"/>
    <w:rsid w:val="00E74C09"/>
    <w:rsid w:val="00E75265"/>
    <w:rsid w:val="00E759B2"/>
    <w:rsid w:val="00E75EF9"/>
    <w:rsid w:val="00E769F8"/>
    <w:rsid w:val="00E778D2"/>
    <w:rsid w:val="00E77F26"/>
    <w:rsid w:val="00E81A72"/>
    <w:rsid w:val="00E81D22"/>
    <w:rsid w:val="00E828C0"/>
    <w:rsid w:val="00E82C9C"/>
    <w:rsid w:val="00E82D0A"/>
    <w:rsid w:val="00E83509"/>
    <w:rsid w:val="00E84F43"/>
    <w:rsid w:val="00E87B89"/>
    <w:rsid w:val="00E87D7C"/>
    <w:rsid w:val="00E9062C"/>
    <w:rsid w:val="00E90808"/>
    <w:rsid w:val="00E91038"/>
    <w:rsid w:val="00E91653"/>
    <w:rsid w:val="00E91D2F"/>
    <w:rsid w:val="00E91E30"/>
    <w:rsid w:val="00E92700"/>
    <w:rsid w:val="00E92B46"/>
    <w:rsid w:val="00E93043"/>
    <w:rsid w:val="00E9596A"/>
    <w:rsid w:val="00E95B95"/>
    <w:rsid w:val="00E968F9"/>
    <w:rsid w:val="00EA1E8B"/>
    <w:rsid w:val="00EA20BC"/>
    <w:rsid w:val="00EA2380"/>
    <w:rsid w:val="00EA2EB4"/>
    <w:rsid w:val="00EA3619"/>
    <w:rsid w:val="00EA3A07"/>
    <w:rsid w:val="00EA3BF9"/>
    <w:rsid w:val="00EA593C"/>
    <w:rsid w:val="00EA5A9C"/>
    <w:rsid w:val="00EA5B41"/>
    <w:rsid w:val="00EA65C3"/>
    <w:rsid w:val="00EA705F"/>
    <w:rsid w:val="00EA7439"/>
    <w:rsid w:val="00EA761B"/>
    <w:rsid w:val="00EA7783"/>
    <w:rsid w:val="00EA7B5E"/>
    <w:rsid w:val="00EB1505"/>
    <w:rsid w:val="00EB18C9"/>
    <w:rsid w:val="00EB1938"/>
    <w:rsid w:val="00EB1B7B"/>
    <w:rsid w:val="00EB1F6B"/>
    <w:rsid w:val="00EB204C"/>
    <w:rsid w:val="00EB2D57"/>
    <w:rsid w:val="00EB33B8"/>
    <w:rsid w:val="00EB35B0"/>
    <w:rsid w:val="00EB37C0"/>
    <w:rsid w:val="00EB4AA2"/>
    <w:rsid w:val="00EB4FE0"/>
    <w:rsid w:val="00EB7FE5"/>
    <w:rsid w:val="00EC015F"/>
    <w:rsid w:val="00EC056B"/>
    <w:rsid w:val="00EC3633"/>
    <w:rsid w:val="00EC3E1E"/>
    <w:rsid w:val="00EC4065"/>
    <w:rsid w:val="00EC5047"/>
    <w:rsid w:val="00EC6B9D"/>
    <w:rsid w:val="00EC73A5"/>
    <w:rsid w:val="00EC7A49"/>
    <w:rsid w:val="00ED0D6F"/>
    <w:rsid w:val="00ED1719"/>
    <w:rsid w:val="00ED1A4E"/>
    <w:rsid w:val="00ED1F93"/>
    <w:rsid w:val="00ED2BEA"/>
    <w:rsid w:val="00ED3758"/>
    <w:rsid w:val="00ED3D84"/>
    <w:rsid w:val="00ED3DB4"/>
    <w:rsid w:val="00ED75E9"/>
    <w:rsid w:val="00EE0FB1"/>
    <w:rsid w:val="00EE15F9"/>
    <w:rsid w:val="00EE295C"/>
    <w:rsid w:val="00EE36E7"/>
    <w:rsid w:val="00EE3AF2"/>
    <w:rsid w:val="00EF0579"/>
    <w:rsid w:val="00EF34F2"/>
    <w:rsid w:val="00EF35DC"/>
    <w:rsid w:val="00EF398B"/>
    <w:rsid w:val="00EF3D5E"/>
    <w:rsid w:val="00EF494F"/>
    <w:rsid w:val="00EF4C5C"/>
    <w:rsid w:val="00EF6245"/>
    <w:rsid w:val="00EF62CF"/>
    <w:rsid w:val="00EF6706"/>
    <w:rsid w:val="00EF6B42"/>
    <w:rsid w:val="00EF752C"/>
    <w:rsid w:val="00EF7B0A"/>
    <w:rsid w:val="00F00B0C"/>
    <w:rsid w:val="00F00C42"/>
    <w:rsid w:val="00F0167C"/>
    <w:rsid w:val="00F01B01"/>
    <w:rsid w:val="00F02AA8"/>
    <w:rsid w:val="00F043A2"/>
    <w:rsid w:val="00F04D31"/>
    <w:rsid w:val="00F05B6F"/>
    <w:rsid w:val="00F0718B"/>
    <w:rsid w:val="00F07FDC"/>
    <w:rsid w:val="00F10098"/>
    <w:rsid w:val="00F10CE1"/>
    <w:rsid w:val="00F114E6"/>
    <w:rsid w:val="00F1207D"/>
    <w:rsid w:val="00F12D30"/>
    <w:rsid w:val="00F130C2"/>
    <w:rsid w:val="00F13400"/>
    <w:rsid w:val="00F13626"/>
    <w:rsid w:val="00F14C4F"/>
    <w:rsid w:val="00F16951"/>
    <w:rsid w:val="00F16AB8"/>
    <w:rsid w:val="00F16EFC"/>
    <w:rsid w:val="00F16F2B"/>
    <w:rsid w:val="00F16F66"/>
    <w:rsid w:val="00F218CE"/>
    <w:rsid w:val="00F22E97"/>
    <w:rsid w:val="00F23128"/>
    <w:rsid w:val="00F24CD9"/>
    <w:rsid w:val="00F25090"/>
    <w:rsid w:val="00F25AE6"/>
    <w:rsid w:val="00F26A69"/>
    <w:rsid w:val="00F272D0"/>
    <w:rsid w:val="00F273C1"/>
    <w:rsid w:val="00F27A44"/>
    <w:rsid w:val="00F27E12"/>
    <w:rsid w:val="00F30129"/>
    <w:rsid w:val="00F3042F"/>
    <w:rsid w:val="00F30F4C"/>
    <w:rsid w:val="00F31BC4"/>
    <w:rsid w:val="00F32582"/>
    <w:rsid w:val="00F33080"/>
    <w:rsid w:val="00F33EB0"/>
    <w:rsid w:val="00F350BC"/>
    <w:rsid w:val="00F35EF0"/>
    <w:rsid w:val="00F3619A"/>
    <w:rsid w:val="00F36CA7"/>
    <w:rsid w:val="00F37DB2"/>
    <w:rsid w:val="00F404B4"/>
    <w:rsid w:val="00F40660"/>
    <w:rsid w:val="00F41A3D"/>
    <w:rsid w:val="00F41BF2"/>
    <w:rsid w:val="00F41E5E"/>
    <w:rsid w:val="00F4248D"/>
    <w:rsid w:val="00F4271B"/>
    <w:rsid w:val="00F42C40"/>
    <w:rsid w:val="00F42E74"/>
    <w:rsid w:val="00F442DE"/>
    <w:rsid w:val="00F44687"/>
    <w:rsid w:val="00F449CD"/>
    <w:rsid w:val="00F45FC7"/>
    <w:rsid w:val="00F462A2"/>
    <w:rsid w:val="00F4792A"/>
    <w:rsid w:val="00F50490"/>
    <w:rsid w:val="00F515A2"/>
    <w:rsid w:val="00F51721"/>
    <w:rsid w:val="00F51A7E"/>
    <w:rsid w:val="00F526E9"/>
    <w:rsid w:val="00F52FE4"/>
    <w:rsid w:val="00F5346F"/>
    <w:rsid w:val="00F53DE1"/>
    <w:rsid w:val="00F54640"/>
    <w:rsid w:val="00F5469D"/>
    <w:rsid w:val="00F548AC"/>
    <w:rsid w:val="00F55023"/>
    <w:rsid w:val="00F55277"/>
    <w:rsid w:val="00F55717"/>
    <w:rsid w:val="00F5579C"/>
    <w:rsid w:val="00F567E9"/>
    <w:rsid w:val="00F5687B"/>
    <w:rsid w:val="00F6016B"/>
    <w:rsid w:val="00F61265"/>
    <w:rsid w:val="00F62FC4"/>
    <w:rsid w:val="00F6308C"/>
    <w:rsid w:val="00F632D0"/>
    <w:rsid w:val="00F63AFD"/>
    <w:rsid w:val="00F646B4"/>
    <w:rsid w:val="00F64CB8"/>
    <w:rsid w:val="00F64F74"/>
    <w:rsid w:val="00F65269"/>
    <w:rsid w:val="00F652AD"/>
    <w:rsid w:val="00F66007"/>
    <w:rsid w:val="00F679AF"/>
    <w:rsid w:val="00F71A20"/>
    <w:rsid w:val="00F724A6"/>
    <w:rsid w:val="00F72982"/>
    <w:rsid w:val="00F735C7"/>
    <w:rsid w:val="00F73898"/>
    <w:rsid w:val="00F759ED"/>
    <w:rsid w:val="00F7608B"/>
    <w:rsid w:val="00F76BA0"/>
    <w:rsid w:val="00F76D0D"/>
    <w:rsid w:val="00F77AE8"/>
    <w:rsid w:val="00F80110"/>
    <w:rsid w:val="00F8145F"/>
    <w:rsid w:val="00F814E0"/>
    <w:rsid w:val="00F81B85"/>
    <w:rsid w:val="00F838FC"/>
    <w:rsid w:val="00F84E48"/>
    <w:rsid w:val="00F867EF"/>
    <w:rsid w:val="00F86868"/>
    <w:rsid w:val="00F86D35"/>
    <w:rsid w:val="00F901B0"/>
    <w:rsid w:val="00F9056F"/>
    <w:rsid w:val="00F919CE"/>
    <w:rsid w:val="00F91C54"/>
    <w:rsid w:val="00F91D48"/>
    <w:rsid w:val="00F924FC"/>
    <w:rsid w:val="00F929C5"/>
    <w:rsid w:val="00F933E4"/>
    <w:rsid w:val="00F94541"/>
    <w:rsid w:val="00F96CAD"/>
    <w:rsid w:val="00F97115"/>
    <w:rsid w:val="00F97204"/>
    <w:rsid w:val="00FA0390"/>
    <w:rsid w:val="00FA0D40"/>
    <w:rsid w:val="00FA1692"/>
    <w:rsid w:val="00FA17AA"/>
    <w:rsid w:val="00FA1DE1"/>
    <w:rsid w:val="00FA2925"/>
    <w:rsid w:val="00FA2A04"/>
    <w:rsid w:val="00FA42A0"/>
    <w:rsid w:val="00FA665B"/>
    <w:rsid w:val="00FA7F79"/>
    <w:rsid w:val="00FB16B9"/>
    <w:rsid w:val="00FB1A44"/>
    <w:rsid w:val="00FB1F53"/>
    <w:rsid w:val="00FB2536"/>
    <w:rsid w:val="00FB2E4D"/>
    <w:rsid w:val="00FB394E"/>
    <w:rsid w:val="00FB3DF5"/>
    <w:rsid w:val="00FB3EC2"/>
    <w:rsid w:val="00FB42AD"/>
    <w:rsid w:val="00FB49A5"/>
    <w:rsid w:val="00FB49F5"/>
    <w:rsid w:val="00FB6435"/>
    <w:rsid w:val="00FB7D87"/>
    <w:rsid w:val="00FB7F21"/>
    <w:rsid w:val="00FC040C"/>
    <w:rsid w:val="00FC14DB"/>
    <w:rsid w:val="00FC1691"/>
    <w:rsid w:val="00FC1E06"/>
    <w:rsid w:val="00FC2A58"/>
    <w:rsid w:val="00FC2E18"/>
    <w:rsid w:val="00FC2FA7"/>
    <w:rsid w:val="00FC3007"/>
    <w:rsid w:val="00FC53AC"/>
    <w:rsid w:val="00FC53B5"/>
    <w:rsid w:val="00FC737B"/>
    <w:rsid w:val="00FC7D13"/>
    <w:rsid w:val="00FD06C8"/>
    <w:rsid w:val="00FD2037"/>
    <w:rsid w:val="00FD2A01"/>
    <w:rsid w:val="00FD2E56"/>
    <w:rsid w:val="00FD2E85"/>
    <w:rsid w:val="00FD3519"/>
    <w:rsid w:val="00FD3960"/>
    <w:rsid w:val="00FD3D57"/>
    <w:rsid w:val="00FD3F07"/>
    <w:rsid w:val="00FD4923"/>
    <w:rsid w:val="00FD4CB2"/>
    <w:rsid w:val="00FD4F5F"/>
    <w:rsid w:val="00FD60A5"/>
    <w:rsid w:val="00FD6FCB"/>
    <w:rsid w:val="00FD7B2B"/>
    <w:rsid w:val="00FE0F5A"/>
    <w:rsid w:val="00FE1707"/>
    <w:rsid w:val="00FE26B3"/>
    <w:rsid w:val="00FE2EE1"/>
    <w:rsid w:val="00FE347E"/>
    <w:rsid w:val="00FE390B"/>
    <w:rsid w:val="00FE4D01"/>
    <w:rsid w:val="00FE4E15"/>
    <w:rsid w:val="00FE5505"/>
    <w:rsid w:val="00FE5A5A"/>
    <w:rsid w:val="00FE608D"/>
    <w:rsid w:val="00FE656E"/>
    <w:rsid w:val="00FE6618"/>
    <w:rsid w:val="00FE6A7E"/>
    <w:rsid w:val="00FE6EED"/>
    <w:rsid w:val="00FE75A9"/>
    <w:rsid w:val="00FF0264"/>
    <w:rsid w:val="00FF3060"/>
    <w:rsid w:val="00FF468F"/>
    <w:rsid w:val="00FF4B5B"/>
    <w:rsid w:val="00FF4D72"/>
    <w:rsid w:val="00FF4F68"/>
    <w:rsid w:val="00FF4F94"/>
    <w:rsid w:val="00FF56A9"/>
    <w:rsid w:val="00FF5E23"/>
    <w:rsid w:val="00FF5EA7"/>
    <w:rsid w:val="00FF66E8"/>
    <w:rsid w:val="00FF69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6D2AD"/>
  <w15:docId w15:val="{BF06344F-A95F-4DA6-87AF-BA104B4C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color w:val="3C3C3B"/>
        <w:sz w:val="22"/>
        <w:szCs w:val="22"/>
        <w:lang w:val="en-US" w:eastAsia="en-US" w:bidi="ar-SA"/>
      </w:rPr>
    </w:rPrDefault>
    <w:pPrDefault>
      <w:pPr>
        <w:spacing w:after="200" w:line="264" w:lineRule="atLeast"/>
        <w:jc w:val="both"/>
      </w:pPr>
    </w:pPrDefault>
  </w:docDefaults>
  <w:latentStyles w:defLockedState="0" w:defUIPriority="0" w:defSemiHidden="0" w:defUnhideWhenUsed="0" w:defQFormat="0" w:count="375">
    <w:lsdException w:name="Normal" w:qFormat="1"/>
    <w:lsdException w:name="heading 1" w:uiPriority="3" w:qFormat="1"/>
    <w:lsdException w:name="heading 2" w:uiPriority="4"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8"/>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9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4DB5"/>
    <w:pPr>
      <w:spacing w:after="0" w:line="240" w:lineRule="auto"/>
    </w:pPr>
    <w:rPr>
      <w:color w:val="000000" w:themeColor="text1"/>
      <w:lang w:val="sv-SE"/>
    </w:rPr>
  </w:style>
  <w:style w:type="paragraph" w:styleId="Rubrik1">
    <w:name w:val="heading 1"/>
    <w:next w:val="Normal"/>
    <w:link w:val="Rubrik1Char"/>
    <w:uiPriority w:val="1"/>
    <w:qFormat/>
    <w:rsid w:val="00E17254"/>
    <w:pPr>
      <w:keepNext/>
      <w:keepLines/>
      <w:tabs>
        <w:tab w:val="left" w:pos="567"/>
      </w:tabs>
      <w:spacing w:before="720" w:after="120" w:line="672" w:lineRule="exact"/>
      <w:jc w:val="left"/>
      <w:outlineLvl w:val="0"/>
    </w:pPr>
    <w:rPr>
      <w:rFonts w:asciiTheme="majorHAnsi" w:hAnsiTheme="majorHAnsi" w:cs="Arial"/>
      <w:b/>
      <w:bCs/>
      <w:color w:val="000000"/>
      <w:kern w:val="32"/>
      <w:sz w:val="56"/>
      <w:szCs w:val="32"/>
      <w:lang w:val="sv-SE" w:eastAsia="sv-SE"/>
    </w:rPr>
  </w:style>
  <w:style w:type="paragraph" w:styleId="Rubrik2">
    <w:name w:val="heading 2"/>
    <w:basedOn w:val="Rubrik1"/>
    <w:next w:val="Normal"/>
    <w:link w:val="Rubrik2Char"/>
    <w:uiPriority w:val="1"/>
    <w:qFormat/>
    <w:rsid w:val="00465A93"/>
    <w:pPr>
      <w:tabs>
        <w:tab w:val="clear" w:pos="567"/>
      </w:tabs>
      <w:spacing w:before="360" w:after="60" w:line="480" w:lineRule="exact"/>
      <w:outlineLvl w:val="1"/>
    </w:pPr>
    <w:rPr>
      <w:bCs w:val="0"/>
      <w:iCs/>
      <w:sz w:val="40"/>
      <w:szCs w:val="28"/>
    </w:rPr>
  </w:style>
  <w:style w:type="paragraph" w:styleId="Rubrik3">
    <w:name w:val="heading 3"/>
    <w:basedOn w:val="Normal"/>
    <w:next w:val="Normal"/>
    <w:link w:val="Rubrik3Char"/>
    <w:uiPriority w:val="1"/>
    <w:qFormat/>
    <w:rsid w:val="00E17254"/>
    <w:pPr>
      <w:keepNext/>
      <w:spacing w:before="360" w:after="60" w:line="336" w:lineRule="atLeast"/>
      <w:outlineLvl w:val="2"/>
    </w:pPr>
    <w:rPr>
      <w:rFonts w:cs="Arial"/>
      <w:b/>
      <w:bCs/>
      <w:sz w:val="28"/>
      <w:szCs w:val="26"/>
    </w:rPr>
  </w:style>
  <w:style w:type="paragraph" w:styleId="Rubrik4">
    <w:name w:val="heading 4"/>
    <w:basedOn w:val="Normal"/>
    <w:next w:val="Normal"/>
    <w:link w:val="Rubrik4Char"/>
    <w:uiPriority w:val="1"/>
    <w:qFormat/>
    <w:rsid w:val="00F5687B"/>
    <w:pPr>
      <w:keepNext/>
      <w:spacing w:before="200"/>
      <w:outlineLvl w:val="3"/>
    </w:pPr>
    <w:rPr>
      <w:b/>
      <w:bCs/>
      <w:szCs w:val="28"/>
    </w:rPr>
  </w:style>
  <w:style w:type="paragraph" w:styleId="Rubrik5">
    <w:name w:val="heading 5"/>
    <w:basedOn w:val="Normal"/>
    <w:next w:val="Normal"/>
    <w:link w:val="Rubrik5Char"/>
    <w:uiPriority w:val="1"/>
    <w:semiHidden/>
    <w:rsid w:val="002E31CA"/>
    <w:pPr>
      <w:spacing w:before="240" w:after="60"/>
      <w:outlineLvl w:val="4"/>
    </w:pPr>
    <w:rPr>
      <w:b/>
      <w:bCs/>
      <w:i/>
      <w:iCs/>
      <w:sz w:val="26"/>
      <w:szCs w:val="26"/>
    </w:rPr>
  </w:style>
  <w:style w:type="paragraph" w:styleId="Rubrik6">
    <w:name w:val="heading 6"/>
    <w:basedOn w:val="Normal"/>
    <w:next w:val="Normal"/>
    <w:link w:val="Rubrik6Char"/>
    <w:semiHidden/>
    <w:rsid w:val="002E31CA"/>
    <w:pPr>
      <w:spacing w:before="240" w:after="60"/>
      <w:outlineLvl w:val="5"/>
    </w:pPr>
    <w:rPr>
      <w:b/>
      <w:bCs/>
    </w:rPr>
  </w:style>
  <w:style w:type="paragraph" w:styleId="Rubrik7">
    <w:name w:val="heading 7"/>
    <w:basedOn w:val="Normal"/>
    <w:next w:val="Normal"/>
    <w:link w:val="Rubrik7Char"/>
    <w:semiHidden/>
    <w:rsid w:val="002E31CA"/>
    <w:pPr>
      <w:spacing w:before="240" w:after="60"/>
      <w:outlineLvl w:val="6"/>
    </w:pPr>
  </w:style>
  <w:style w:type="paragraph" w:styleId="Rubrik8">
    <w:name w:val="heading 8"/>
    <w:basedOn w:val="Normal"/>
    <w:next w:val="Normal"/>
    <w:link w:val="Rubrik8Char"/>
    <w:semiHidden/>
    <w:rsid w:val="002E31CA"/>
    <w:pPr>
      <w:spacing w:before="240" w:after="60"/>
      <w:outlineLvl w:val="7"/>
    </w:pPr>
    <w:rPr>
      <w:i/>
      <w:iCs/>
    </w:rPr>
  </w:style>
  <w:style w:type="paragraph" w:styleId="Rubrik9">
    <w:name w:val="heading 9"/>
    <w:basedOn w:val="Normal"/>
    <w:next w:val="Normal"/>
    <w:link w:val="Rubrik9Char"/>
    <w:semiHidden/>
    <w:rsid w:val="002E31CA"/>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1"/>
    <w:rsid w:val="00E17254"/>
    <w:rPr>
      <w:rFonts w:asciiTheme="majorHAnsi" w:hAnsiTheme="majorHAnsi" w:cs="Arial"/>
      <w:b/>
      <w:bCs/>
      <w:color w:val="000000"/>
      <w:kern w:val="32"/>
      <w:sz w:val="56"/>
      <w:szCs w:val="32"/>
      <w:lang w:val="sv-SE" w:eastAsia="sv-SE"/>
    </w:rPr>
  </w:style>
  <w:style w:type="character" w:customStyle="1" w:styleId="Rubrik2Char">
    <w:name w:val="Rubrik 2 Char"/>
    <w:link w:val="Rubrik2"/>
    <w:uiPriority w:val="1"/>
    <w:rsid w:val="00465A93"/>
    <w:rPr>
      <w:rFonts w:asciiTheme="majorHAnsi" w:hAnsiTheme="majorHAnsi" w:cs="Arial"/>
      <w:b/>
      <w:iCs/>
      <w:color w:val="000000"/>
      <w:kern w:val="32"/>
      <w:sz w:val="40"/>
      <w:szCs w:val="28"/>
      <w:lang w:val="sv-SE" w:eastAsia="sv-SE"/>
    </w:rPr>
  </w:style>
  <w:style w:type="character" w:customStyle="1" w:styleId="Rubrik3Char">
    <w:name w:val="Rubrik 3 Char"/>
    <w:link w:val="Rubrik3"/>
    <w:uiPriority w:val="1"/>
    <w:rsid w:val="00E17254"/>
    <w:rPr>
      <w:rFonts w:cs="Arial"/>
      <w:b/>
      <w:bCs/>
      <w:sz w:val="28"/>
      <w:szCs w:val="26"/>
      <w:lang w:val="sv-SE"/>
    </w:rPr>
  </w:style>
  <w:style w:type="character" w:customStyle="1" w:styleId="Rubrik4Char">
    <w:name w:val="Rubrik 4 Char"/>
    <w:link w:val="Rubrik4"/>
    <w:uiPriority w:val="1"/>
    <w:rsid w:val="00F5687B"/>
    <w:rPr>
      <w:b/>
      <w:bCs/>
      <w:szCs w:val="28"/>
      <w:lang w:val="sv-SE"/>
    </w:rPr>
  </w:style>
  <w:style w:type="character" w:customStyle="1" w:styleId="Rubrik5Char">
    <w:name w:val="Rubrik 5 Char"/>
    <w:link w:val="Rubrik5"/>
    <w:uiPriority w:val="1"/>
    <w:semiHidden/>
    <w:rsid w:val="00465A93"/>
    <w:rPr>
      <w:b/>
      <w:bCs/>
      <w:i/>
      <w:iCs/>
      <w:sz w:val="26"/>
      <w:szCs w:val="26"/>
      <w:lang w:val="sv-SE"/>
    </w:rPr>
  </w:style>
  <w:style w:type="character" w:customStyle="1" w:styleId="Rubrik6Char">
    <w:name w:val="Rubrik 6 Char"/>
    <w:link w:val="Rubrik6"/>
    <w:semiHidden/>
    <w:rsid w:val="00465A93"/>
    <w:rPr>
      <w:b/>
      <w:bCs/>
      <w:lang w:val="sv-SE"/>
    </w:rPr>
  </w:style>
  <w:style w:type="numbering" w:customStyle="1" w:styleId="CompanyList">
    <w:name w:val="Company_List"/>
    <w:basedOn w:val="Ingenlista"/>
    <w:rsid w:val="00700DB0"/>
    <w:pPr>
      <w:numPr>
        <w:numId w:val="2"/>
      </w:numPr>
    </w:pPr>
  </w:style>
  <w:style w:type="numbering" w:customStyle="1" w:styleId="CompanyListBullet">
    <w:name w:val="Company_ListBullet"/>
    <w:basedOn w:val="Ingenlista"/>
    <w:rsid w:val="004E194A"/>
    <w:pPr>
      <w:numPr>
        <w:numId w:val="4"/>
      </w:numPr>
    </w:pPr>
  </w:style>
  <w:style w:type="paragraph" w:styleId="Punktlista">
    <w:name w:val="List Bullet"/>
    <w:basedOn w:val="Liststycke"/>
    <w:uiPriority w:val="9"/>
    <w:qFormat/>
    <w:rsid w:val="000637FC"/>
    <w:pPr>
      <w:numPr>
        <w:numId w:val="24"/>
      </w:numPr>
    </w:pPr>
  </w:style>
  <w:style w:type="paragraph" w:styleId="Sidhuvud">
    <w:name w:val="header"/>
    <w:basedOn w:val="Normal"/>
    <w:link w:val="SidhuvudChar"/>
    <w:uiPriority w:val="99"/>
    <w:rsid w:val="0010384E"/>
    <w:pPr>
      <w:tabs>
        <w:tab w:val="center" w:pos="4536"/>
        <w:tab w:val="right" w:pos="9072"/>
      </w:tabs>
      <w:spacing w:after="40"/>
    </w:pPr>
    <w:rPr>
      <w:color w:val="3D3531" w:themeColor="accent1"/>
    </w:rPr>
  </w:style>
  <w:style w:type="character" w:customStyle="1" w:styleId="SidhuvudChar">
    <w:name w:val="Sidhuvud Char"/>
    <w:link w:val="Sidhuvud"/>
    <w:uiPriority w:val="99"/>
    <w:rsid w:val="000637FC"/>
    <w:rPr>
      <w:color w:val="3D3531" w:themeColor="accent1"/>
      <w:lang w:val="sv-SE"/>
    </w:rPr>
  </w:style>
  <w:style w:type="paragraph" w:styleId="Sidfot">
    <w:name w:val="footer"/>
    <w:basedOn w:val="Normal"/>
    <w:link w:val="SidfotChar"/>
    <w:uiPriority w:val="99"/>
    <w:rsid w:val="00AB5FF4"/>
    <w:pPr>
      <w:tabs>
        <w:tab w:val="center" w:pos="4536"/>
        <w:tab w:val="right" w:pos="9072"/>
      </w:tabs>
    </w:pPr>
    <w:rPr>
      <w:color w:val="3D3531" w:themeColor="accent1"/>
    </w:rPr>
  </w:style>
  <w:style w:type="character" w:customStyle="1" w:styleId="SidfotChar">
    <w:name w:val="Sidfot Char"/>
    <w:link w:val="Sidfot"/>
    <w:uiPriority w:val="99"/>
    <w:rsid w:val="000637FC"/>
    <w:rPr>
      <w:color w:val="3D3531" w:themeColor="accent1"/>
      <w:lang w:val="sv-SE"/>
    </w:rPr>
  </w:style>
  <w:style w:type="paragraph" w:styleId="Innehll1">
    <w:name w:val="toc 1"/>
    <w:basedOn w:val="Normal"/>
    <w:next w:val="Normal"/>
    <w:uiPriority w:val="39"/>
    <w:rsid w:val="0046121B"/>
    <w:pPr>
      <w:tabs>
        <w:tab w:val="left" w:pos="680"/>
        <w:tab w:val="right" w:leader="dot" w:pos="9071"/>
      </w:tabs>
      <w:spacing w:before="120"/>
    </w:pPr>
    <w:rPr>
      <w:b/>
      <w:noProof/>
    </w:rPr>
  </w:style>
  <w:style w:type="paragraph" w:styleId="Innehll2">
    <w:name w:val="toc 2"/>
    <w:basedOn w:val="Normal"/>
    <w:next w:val="Normal"/>
    <w:uiPriority w:val="39"/>
    <w:rsid w:val="0046121B"/>
    <w:pPr>
      <w:tabs>
        <w:tab w:val="left" w:pos="680"/>
        <w:tab w:val="right" w:leader="dot" w:pos="9071"/>
      </w:tabs>
    </w:pPr>
    <w:rPr>
      <w:noProof/>
    </w:rPr>
  </w:style>
  <w:style w:type="paragraph" w:styleId="Innehll3">
    <w:name w:val="toc 3"/>
    <w:basedOn w:val="Normal"/>
    <w:next w:val="Normal"/>
    <w:autoRedefine/>
    <w:uiPriority w:val="39"/>
    <w:rsid w:val="0046121B"/>
  </w:style>
  <w:style w:type="paragraph" w:styleId="Innehll4">
    <w:name w:val="toc 4"/>
    <w:basedOn w:val="Normal"/>
    <w:next w:val="Normal"/>
    <w:autoRedefine/>
    <w:semiHidden/>
    <w:rsid w:val="002E31CA"/>
    <w:pPr>
      <w:ind w:left="600"/>
    </w:pPr>
  </w:style>
  <w:style w:type="paragraph" w:styleId="Liststycke">
    <w:name w:val="List Paragraph"/>
    <w:basedOn w:val="Normal"/>
    <w:uiPriority w:val="34"/>
    <w:rsid w:val="006A57FB"/>
    <w:pPr>
      <w:spacing w:after="120"/>
      <w:ind w:left="720"/>
    </w:pPr>
  </w:style>
  <w:style w:type="paragraph" w:customStyle="1" w:styleId="Profile">
    <w:name w:val="Profile"/>
    <w:basedOn w:val="Normal"/>
    <w:semiHidden/>
    <w:rsid w:val="0021499D"/>
  </w:style>
  <w:style w:type="character" w:customStyle="1" w:styleId="Rubrik7Char">
    <w:name w:val="Rubrik 7 Char"/>
    <w:basedOn w:val="Standardstycketeckensnitt"/>
    <w:link w:val="Rubrik7"/>
    <w:semiHidden/>
    <w:rsid w:val="00465A93"/>
    <w:rPr>
      <w:lang w:val="sv-SE"/>
    </w:rPr>
  </w:style>
  <w:style w:type="character" w:customStyle="1" w:styleId="Rubrik8Char">
    <w:name w:val="Rubrik 8 Char"/>
    <w:basedOn w:val="Standardstycketeckensnitt"/>
    <w:link w:val="Rubrik8"/>
    <w:semiHidden/>
    <w:rsid w:val="00465A93"/>
    <w:rPr>
      <w:i/>
      <w:iCs/>
      <w:lang w:val="sv-SE"/>
    </w:rPr>
  </w:style>
  <w:style w:type="table" w:styleId="Tabellrutnt">
    <w:name w:val="Table Grid"/>
    <w:basedOn w:val="Normaltabell"/>
    <w:uiPriority w:val="39"/>
    <w:rsid w:val="00D60BAF"/>
    <w:pPr>
      <w:keepLines/>
      <w:spacing w:after="0"/>
    </w:pPr>
    <w:rPr>
      <w:lang w:val="sv-SE" w:eastAsia="sv-SE"/>
    </w:rPr>
    <w:tblPr>
      <w:tblCellMar>
        <w:top w:w="113" w:type="dxa"/>
        <w:left w:w="170" w:type="dxa"/>
        <w:bottom w:w="113" w:type="dxa"/>
        <w:right w:w="170" w:type="dxa"/>
      </w:tblCellMar>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semiHidden/>
    <w:rsid w:val="002E31CA"/>
    <w:rPr>
      <w:rFonts w:ascii="Tahoma" w:hAnsi="Tahoma" w:cs="Tahoma"/>
      <w:sz w:val="16"/>
      <w:szCs w:val="16"/>
      <w:lang w:val="en-GB"/>
    </w:rPr>
  </w:style>
  <w:style w:type="character" w:customStyle="1" w:styleId="BallongtextChar">
    <w:name w:val="Ballongtext Char"/>
    <w:basedOn w:val="Standardstycketeckensnitt"/>
    <w:link w:val="Ballongtext"/>
    <w:semiHidden/>
    <w:rsid w:val="006C44D5"/>
    <w:rPr>
      <w:rFonts w:ascii="Tahoma" w:hAnsi="Tahoma" w:cs="Tahoma"/>
      <w:color w:val="3C3C3B"/>
      <w:sz w:val="16"/>
      <w:szCs w:val="16"/>
      <w:lang w:val="en-GB" w:eastAsia="sv-SE"/>
    </w:rPr>
  </w:style>
  <w:style w:type="paragraph" w:customStyle="1" w:styleId="Default">
    <w:name w:val="Default"/>
    <w:semiHidden/>
    <w:rsid w:val="00C4550B"/>
    <w:pPr>
      <w:autoSpaceDE w:val="0"/>
      <w:autoSpaceDN w:val="0"/>
      <w:adjustRightInd w:val="0"/>
    </w:pPr>
    <w:rPr>
      <w:rFonts w:cs="Arial"/>
      <w:color w:val="000000"/>
      <w:sz w:val="24"/>
      <w:szCs w:val="24"/>
      <w:lang w:val="sv-SE"/>
    </w:rPr>
  </w:style>
  <w:style w:type="paragraph" w:customStyle="1" w:styleId="Heading1No">
    <w:name w:val="Heading_1 No"/>
    <w:basedOn w:val="Normal"/>
    <w:next w:val="Normal"/>
    <w:link w:val="Heading1NoChar"/>
    <w:uiPriority w:val="2"/>
    <w:rsid w:val="00465A93"/>
    <w:pPr>
      <w:keepNext/>
      <w:numPr>
        <w:numId w:val="3"/>
      </w:numPr>
      <w:spacing w:before="480" w:after="120" w:line="672" w:lineRule="exact"/>
      <w:outlineLvl w:val="0"/>
    </w:pPr>
    <w:rPr>
      <w:rFonts w:asciiTheme="majorHAnsi" w:hAnsiTheme="majorHAnsi" w:cs="Arial"/>
      <w:b/>
      <w:color w:val="000000"/>
      <w:sz w:val="56"/>
      <w:szCs w:val="36"/>
    </w:rPr>
  </w:style>
  <w:style w:type="character" w:customStyle="1" w:styleId="Heading1NoChar">
    <w:name w:val="Heading_1 No Char"/>
    <w:basedOn w:val="Standardstycketeckensnitt"/>
    <w:link w:val="Heading1No"/>
    <w:uiPriority w:val="2"/>
    <w:rsid w:val="00465A93"/>
    <w:rPr>
      <w:rFonts w:asciiTheme="majorHAnsi" w:hAnsiTheme="majorHAnsi" w:cs="Arial"/>
      <w:b/>
      <w:color w:val="000000"/>
      <w:sz w:val="56"/>
      <w:szCs w:val="36"/>
      <w:lang w:val="sv-SE"/>
    </w:rPr>
  </w:style>
  <w:style w:type="paragraph" w:customStyle="1" w:styleId="Heading2No">
    <w:name w:val="Heading_2 No"/>
    <w:basedOn w:val="Normal"/>
    <w:next w:val="Normal"/>
    <w:link w:val="Heading2NoChar"/>
    <w:uiPriority w:val="4"/>
    <w:rsid w:val="00CE1128"/>
    <w:pPr>
      <w:keepNext/>
      <w:numPr>
        <w:ilvl w:val="1"/>
        <w:numId w:val="3"/>
      </w:numPr>
      <w:spacing w:before="360" w:after="60" w:line="480" w:lineRule="exact"/>
      <w:outlineLvl w:val="1"/>
    </w:pPr>
    <w:rPr>
      <w:rFonts w:asciiTheme="majorHAnsi" w:hAnsiTheme="majorHAnsi" w:cs="Arial"/>
      <w:b/>
      <w:sz w:val="40"/>
      <w:szCs w:val="24"/>
    </w:rPr>
  </w:style>
  <w:style w:type="character" w:customStyle="1" w:styleId="Heading2NoChar">
    <w:name w:val="Heading_2 No Char"/>
    <w:basedOn w:val="Standardstycketeckensnitt"/>
    <w:link w:val="Heading2No"/>
    <w:uiPriority w:val="4"/>
    <w:rsid w:val="00CE1128"/>
    <w:rPr>
      <w:rFonts w:asciiTheme="majorHAnsi" w:hAnsiTheme="majorHAnsi" w:cs="Arial"/>
      <w:b/>
      <w:sz w:val="40"/>
      <w:szCs w:val="24"/>
      <w:lang w:val="sv-SE"/>
    </w:rPr>
  </w:style>
  <w:style w:type="paragraph" w:customStyle="1" w:styleId="Heading3No">
    <w:name w:val="Heading_3 No"/>
    <w:basedOn w:val="Rubrik3"/>
    <w:next w:val="Normal"/>
    <w:link w:val="Heading3NoChar"/>
    <w:uiPriority w:val="6"/>
    <w:rsid w:val="00CE1128"/>
    <w:pPr>
      <w:numPr>
        <w:ilvl w:val="2"/>
        <w:numId w:val="3"/>
      </w:numPr>
      <w:spacing w:line="336" w:lineRule="exact"/>
    </w:pPr>
  </w:style>
  <w:style w:type="character" w:customStyle="1" w:styleId="Heading3NoChar">
    <w:name w:val="Heading_3 No Char"/>
    <w:basedOn w:val="Standardstycketeckensnitt"/>
    <w:link w:val="Heading3No"/>
    <w:uiPriority w:val="6"/>
    <w:rsid w:val="00CE1128"/>
    <w:rPr>
      <w:rFonts w:cs="Arial"/>
      <w:b/>
      <w:bCs/>
      <w:sz w:val="28"/>
      <w:szCs w:val="26"/>
      <w:lang w:val="sv-SE"/>
    </w:rPr>
  </w:style>
  <w:style w:type="paragraph" w:customStyle="1" w:styleId="Heading4No">
    <w:name w:val="Heading_4 No"/>
    <w:basedOn w:val="Normal"/>
    <w:next w:val="Normal"/>
    <w:link w:val="Heading4NoChar"/>
    <w:semiHidden/>
    <w:rsid w:val="004154ED"/>
    <w:pPr>
      <w:keepNext/>
      <w:numPr>
        <w:ilvl w:val="3"/>
        <w:numId w:val="3"/>
      </w:numPr>
      <w:spacing w:before="360"/>
      <w:outlineLvl w:val="3"/>
    </w:pPr>
    <w:rPr>
      <w:b/>
    </w:rPr>
  </w:style>
  <w:style w:type="character" w:customStyle="1" w:styleId="Heading4NoChar">
    <w:name w:val="Heading_4 No Char"/>
    <w:basedOn w:val="Standardstycketeckensnitt"/>
    <w:link w:val="Heading4No"/>
    <w:semiHidden/>
    <w:rsid w:val="004154ED"/>
    <w:rPr>
      <w:b/>
      <w:lang w:val="sv-SE"/>
    </w:rPr>
  </w:style>
  <w:style w:type="paragraph" w:customStyle="1" w:styleId="Heading5No">
    <w:name w:val="Heading_5 No"/>
    <w:basedOn w:val="Normal"/>
    <w:next w:val="Normal"/>
    <w:link w:val="Heading5NoChar"/>
    <w:semiHidden/>
    <w:rsid w:val="004154ED"/>
    <w:pPr>
      <w:keepNext/>
      <w:numPr>
        <w:ilvl w:val="4"/>
        <w:numId w:val="3"/>
      </w:numPr>
      <w:spacing w:before="360"/>
      <w:outlineLvl w:val="4"/>
    </w:pPr>
    <w:rPr>
      <w:i/>
      <w:sz w:val="24"/>
      <w:lang w:val="en-GB"/>
    </w:rPr>
  </w:style>
  <w:style w:type="character" w:customStyle="1" w:styleId="Heading5NoChar">
    <w:name w:val="Heading_5 No Char"/>
    <w:basedOn w:val="Standardstycketeckensnitt"/>
    <w:link w:val="Heading5No"/>
    <w:semiHidden/>
    <w:rsid w:val="004154ED"/>
    <w:rPr>
      <w:i/>
      <w:sz w:val="24"/>
      <w:lang w:val="en-GB"/>
    </w:rPr>
  </w:style>
  <w:style w:type="character" w:customStyle="1" w:styleId="Rubrik9Char">
    <w:name w:val="Rubrik 9 Char"/>
    <w:basedOn w:val="Standardstycketeckensnitt"/>
    <w:link w:val="Rubrik9"/>
    <w:semiHidden/>
    <w:rsid w:val="00465A93"/>
    <w:rPr>
      <w:rFonts w:asciiTheme="minorHAnsi" w:hAnsiTheme="minorHAnsi" w:cs="Arial"/>
      <w:color w:val="auto"/>
      <w:sz w:val="22"/>
      <w:szCs w:val="22"/>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paragraph" w:customStyle="1" w:styleId="Rubrik11">
    <w:name w:val="Rubrik 11"/>
    <w:basedOn w:val="Normal"/>
    <w:semiHidden/>
    <w:rsid w:val="0098524E"/>
    <w:pPr>
      <w:numPr>
        <w:numId w:val="1"/>
      </w:numPr>
    </w:pPr>
  </w:style>
  <w:style w:type="paragraph" w:customStyle="1" w:styleId="Rubrik21">
    <w:name w:val="Rubrik 21"/>
    <w:basedOn w:val="Normal"/>
    <w:semiHidden/>
    <w:rsid w:val="0098524E"/>
    <w:pPr>
      <w:numPr>
        <w:ilvl w:val="1"/>
        <w:numId w:val="1"/>
      </w:numPr>
    </w:pPr>
  </w:style>
  <w:style w:type="paragraph" w:customStyle="1" w:styleId="Rubrik31">
    <w:name w:val="Rubrik 31"/>
    <w:basedOn w:val="Normal"/>
    <w:semiHidden/>
    <w:rsid w:val="0098524E"/>
    <w:pPr>
      <w:numPr>
        <w:ilvl w:val="2"/>
        <w:numId w:val="1"/>
      </w:numPr>
    </w:pPr>
  </w:style>
  <w:style w:type="paragraph" w:customStyle="1" w:styleId="Rubrik41">
    <w:name w:val="Rubrik 41"/>
    <w:basedOn w:val="Normal"/>
    <w:semiHidden/>
    <w:rsid w:val="0098524E"/>
    <w:pPr>
      <w:numPr>
        <w:ilvl w:val="3"/>
        <w:numId w:val="1"/>
      </w:numPr>
    </w:pPr>
  </w:style>
  <w:style w:type="paragraph" w:customStyle="1" w:styleId="Rubrik51">
    <w:name w:val="Rubrik 51"/>
    <w:basedOn w:val="Normal"/>
    <w:semiHidden/>
    <w:rsid w:val="0098524E"/>
    <w:pPr>
      <w:numPr>
        <w:ilvl w:val="4"/>
        <w:numId w:val="1"/>
      </w:numPr>
    </w:pPr>
  </w:style>
  <w:style w:type="paragraph" w:customStyle="1" w:styleId="Rubrik61">
    <w:name w:val="Rubrik 61"/>
    <w:basedOn w:val="Normal"/>
    <w:semiHidden/>
    <w:rsid w:val="0098524E"/>
    <w:pPr>
      <w:numPr>
        <w:ilvl w:val="5"/>
        <w:numId w:val="1"/>
      </w:numPr>
    </w:pPr>
  </w:style>
  <w:style w:type="paragraph" w:customStyle="1" w:styleId="Rubrik71">
    <w:name w:val="Rubrik 71"/>
    <w:basedOn w:val="Normal"/>
    <w:semiHidden/>
    <w:rsid w:val="0098524E"/>
    <w:pPr>
      <w:numPr>
        <w:ilvl w:val="6"/>
        <w:numId w:val="1"/>
      </w:numPr>
    </w:pPr>
  </w:style>
  <w:style w:type="paragraph" w:customStyle="1" w:styleId="Rubrik81">
    <w:name w:val="Rubrik 81"/>
    <w:basedOn w:val="Normal"/>
    <w:semiHidden/>
    <w:rsid w:val="0098524E"/>
    <w:pPr>
      <w:numPr>
        <w:ilvl w:val="7"/>
        <w:numId w:val="1"/>
      </w:numPr>
    </w:pPr>
  </w:style>
  <w:style w:type="paragraph" w:customStyle="1" w:styleId="Rubrik91">
    <w:name w:val="Rubrik 91"/>
    <w:basedOn w:val="Normal"/>
    <w:semiHidden/>
    <w:rsid w:val="0098524E"/>
    <w:pPr>
      <w:numPr>
        <w:ilvl w:val="8"/>
        <w:numId w:val="1"/>
      </w:numPr>
    </w:pPr>
  </w:style>
  <w:style w:type="paragraph" w:styleId="Innehllsfrteckningsrubrik">
    <w:name w:val="TOC Heading"/>
    <w:basedOn w:val="Rubrik1"/>
    <w:next w:val="Normal"/>
    <w:uiPriority w:val="39"/>
    <w:unhideWhenUsed/>
    <w:qFormat/>
    <w:rsid w:val="00D33BC9"/>
    <w:pPr>
      <w:tabs>
        <w:tab w:val="clear" w:pos="567"/>
      </w:tabs>
      <w:spacing w:before="240" w:after="480"/>
      <w:outlineLvl w:val="9"/>
    </w:pPr>
    <w:rPr>
      <w:rFonts w:eastAsiaTheme="majorEastAsia" w:cstheme="majorBidi"/>
      <w:bCs w:val="0"/>
      <w:kern w:val="0"/>
    </w:rPr>
  </w:style>
  <w:style w:type="character" w:styleId="Hyperlnk">
    <w:name w:val="Hyperlink"/>
    <w:uiPriority w:val="99"/>
    <w:rsid w:val="007548EB"/>
    <w:rPr>
      <w:color w:val="3C3C3B"/>
      <w:u w:val="single"/>
      <w:lang w:val="en-GB"/>
    </w:rPr>
  </w:style>
  <w:style w:type="paragraph" w:styleId="Innehll6">
    <w:name w:val="toc 6"/>
    <w:basedOn w:val="Normal"/>
    <w:next w:val="Normal"/>
    <w:autoRedefine/>
    <w:semiHidden/>
    <w:rsid w:val="002E31CA"/>
    <w:pPr>
      <w:ind w:left="1000"/>
    </w:pPr>
    <w:rPr>
      <w:lang w:val="en-GB"/>
    </w:rPr>
  </w:style>
  <w:style w:type="paragraph" w:styleId="Innehll5">
    <w:name w:val="toc 5"/>
    <w:basedOn w:val="Normal"/>
    <w:next w:val="Normal"/>
    <w:autoRedefine/>
    <w:semiHidden/>
    <w:rsid w:val="002E31CA"/>
    <w:pPr>
      <w:ind w:left="800"/>
    </w:pPr>
    <w:rPr>
      <w:lang w:val="en-GB"/>
    </w:rPr>
  </w:style>
  <w:style w:type="table" w:styleId="Rutntstabell4dekorfrg1">
    <w:name w:val="Grid Table 4 Accent 1"/>
    <w:basedOn w:val="Normaltabell"/>
    <w:uiPriority w:val="99"/>
    <w:rsid w:val="00F33EB0"/>
    <w:pPr>
      <w:spacing w:after="0" w:line="240" w:lineRule="auto"/>
    </w:pPr>
    <w:tblPr>
      <w:tblStyleRowBandSize w:val="1"/>
      <w:tblStyleColBandSize w:val="1"/>
      <w:tblBorders>
        <w:top w:val="single" w:sz="4" w:space="0" w:color="948279" w:themeColor="accent1" w:themeTint="99"/>
        <w:left w:val="single" w:sz="4" w:space="0" w:color="948279" w:themeColor="accent1" w:themeTint="99"/>
        <w:bottom w:val="single" w:sz="4" w:space="0" w:color="948279" w:themeColor="accent1" w:themeTint="99"/>
        <w:right w:val="single" w:sz="4" w:space="0" w:color="948279" w:themeColor="accent1" w:themeTint="99"/>
        <w:insideH w:val="single" w:sz="4" w:space="0" w:color="948279" w:themeColor="accent1" w:themeTint="99"/>
        <w:insideV w:val="single" w:sz="4" w:space="0" w:color="948279" w:themeColor="accent1" w:themeTint="99"/>
      </w:tblBorders>
    </w:tblPr>
    <w:tblStylePr w:type="firstRow">
      <w:rPr>
        <w:b/>
        <w:bCs/>
        <w:color w:val="FFFFFF" w:themeColor="background1"/>
      </w:rPr>
      <w:tblPr/>
      <w:tcPr>
        <w:tcBorders>
          <w:top w:val="single" w:sz="4" w:space="0" w:color="3D3531" w:themeColor="accent1"/>
          <w:left w:val="single" w:sz="4" w:space="0" w:color="3D3531" w:themeColor="accent1"/>
          <w:bottom w:val="single" w:sz="4" w:space="0" w:color="3D3531" w:themeColor="accent1"/>
          <w:right w:val="single" w:sz="4" w:space="0" w:color="3D3531" w:themeColor="accent1"/>
          <w:insideH w:val="nil"/>
          <w:insideV w:val="nil"/>
        </w:tcBorders>
        <w:shd w:val="clear" w:color="auto" w:fill="3D3531" w:themeFill="accent1"/>
      </w:tcPr>
    </w:tblStylePr>
    <w:tblStylePr w:type="lastRow">
      <w:rPr>
        <w:b/>
        <w:bCs/>
      </w:rPr>
      <w:tblPr/>
      <w:tcPr>
        <w:tcBorders>
          <w:top w:val="double" w:sz="4" w:space="0" w:color="3D3531" w:themeColor="accent1"/>
        </w:tcBorders>
      </w:tcPr>
    </w:tblStylePr>
    <w:tblStylePr w:type="firstCol">
      <w:rPr>
        <w:b/>
        <w:bCs/>
      </w:rPr>
    </w:tblStylePr>
    <w:tblStylePr w:type="lastCol">
      <w:rPr>
        <w:b/>
        <w:bCs/>
      </w:rPr>
    </w:tblStylePr>
    <w:tblStylePr w:type="band1Vert">
      <w:tblPr/>
      <w:tcPr>
        <w:shd w:val="clear" w:color="auto" w:fill="DBD5D2" w:themeFill="accent1" w:themeFillTint="33"/>
      </w:tcPr>
    </w:tblStylePr>
    <w:tblStylePr w:type="band1Horz">
      <w:tblPr/>
      <w:tcPr>
        <w:shd w:val="clear" w:color="auto" w:fill="DBD5D2" w:themeFill="accent1" w:themeFillTint="33"/>
      </w:tcPr>
    </w:tblStylePr>
  </w:style>
  <w:style w:type="table" w:styleId="Rutntstabell4dekorfrg2">
    <w:name w:val="Grid Table 4 Accent 2"/>
    <w:aliases w:val="Gränges - Blue"/>
    <w:basedOn w:val="Normaltabell"/>
    <w:uiPriority w:val="49"/>
    <w:rsid w:val="00D83136"/>
    <w:tblPr>
      <w:tblStyleRowBandSize w:val="1"/>
      <w:tblStyleColBandSize w:val="1"/>
      <w:tblBorders>
        <w:top w:val="single" w:sz="4" w:space="0" w:color="01FFD8" w:themeColor="accent2" w:themeTint="99"/>
        <w:left w:val="single" w:sz="4" w:space="0" w:color="01FFD8" w:themeColor="accent2" w:themeTint="99"/>
        <w:bottom w:val="single" w:sz="4" w:space="0" w:color="01FFD8" w:themeColor="accent2" w:themeTint="99"/>
        <w:right w:val="single" w:sz="4" w:space="0" w:color="01FFD8" w:themeColor="accent2" w:themeTint="99"/>
        <w:insideH w:val="single" w:sz="4" w:space="0" w:color="01FFD8" w:themeColor="accent2" w:themeTint="99"/>
        <w:insideV w:val="single" w:sz="4" w:space="0" w:color="01FFD8" w:themeColor="accent2" w:themeTint="99"/>
      </w:tblBorders>
    </w:tblPr>
    <w:tblStylePr w:type="firstRow">
      <w:rPr>
        <w:b/>
        <w:bCs/>
        <w:color w:val="FFFFFF" w:themeColor="background1"/>
      </w:rPr>
      <w:tblPr/>
      <w:tcPr>
        <w:tcBorders>
          <w:top w:val="single" w:sz="4" w:space="0" w:color="00574A" w:themeColor="accent2"/>
          <w:left w:val="single" w:sz="4" w:space="0" w:color="00574A" w:themeColor="accent2"/>
          <w:bottom w:val="single" w:sz="4" w:space="0" w:color="00574A" w:themeColor="accent2"/>
          <w:right w:val="single" w:sz="4" w:space="0" w:color="00574A" w:themeColor="accent2"/>
          <w:insideH w:val="nil"/>
          <w:insideV w:val="nil"/>
        </w:tcBorders>
        <w:shd w:val="clear" w:color="auto" w:fill="00574A" w:themeFill="accent2"/>
      </w:tcPr>
    </w:tblStylePr>
    <w:tblStylePr w:type="lastRow">
      <w:rPr>
        <w:b/>
        <w:bCs/>
      </w:rPr>
      <w:tblPr/>
      <w:tcPr>
        <w:tcBorders>
          <w:top w:val="double" w:sz="4" w:space="0" w:color="00574A" w:themeColor="accent2"/>
        </w:tcBorders>
      </w:tcPr>
    </w:tblStylePr>
    <w:tblStylePr w:type="firstCol">
      <w:rPr>
        <w:b/>
        <w:bCs/>
      </w:rPr>
    </w:tblStylePr>
    <w:tblStylePr w:type="lastCol">
      <w:rPr>
        <w:b/>
        <w:bCs/>
      </w:rPr>
    </w:tblStylePr>
    <w:tblStylePr w:type="band1Vert">
      <w:tblPr/>
      <w:tcPr>
        <w:shd w:val="clear" w:color="auto" w:fill="AAFFF2" w:themeFill="accent2" w:themeFillTint="33"/>
      </w:tcPr>
    </w:tblStylePr>
    <w:tblStylePr w:type="band1Horz">
      <w:tblPr/>
      <w:tcPr>
        <w:shd w:val="clear" w:color="auto" w:fill="AAFFF2" w:themeFill="accent2" w:themeFillTint="33"/>
      </w:tcPr>
    </w:tblStylePr>
  </w:style>
  <w:style w:type="table" w:styleId="Tabellrutntljust">
    <w:name w:val="Grid Table Light"/>
    <w:aliases w:val="Gränges - No border"/>
    <w:basedOn w:val="Normaltabell"/>
    <w:uiPriority w:val="40"/>
    <w:rsid w:val="008C1E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ottagare">
    <w:name w:val="Mottagare"/>
    <w:basedOn w:val="Normal"/>
    <w:semiHidden/>
    <w:rsid w:val="00E95B95"/>
  </w:style>
  <w:style w:type="paragraph" w:styleId="Fotnotstext">
    <w:name w:val="footnote text"/>
    <w:basedOn w:val="Normal"/>
    <w:link w:val="FotnotstextChar"/>
    <w:semiHidden/>
    <w:rsid w:val="002E31CA"/>
    <w:rPr>
      <w:lang w:val="en-GB"/>
    </w:rPr>
  </w:style>
  <w:style w:type="character" w:customStyle="1" w:styleId="FotnotstextChar">
    <w:name w:val="Fotnotstext Char"/>
    <w:basedOn w:val="Standardstycketeckensnitt"/>
    <w:link w:val="Fotnotstext"/>
    <w:semiHidden/>
    <w:rsid w:val="003C5AA4"/>
    <w:rPr>
      <w:color w:val="3C3C3B"/>
      <w:sz w:val="19"/>
      <w:lang w:val="en-GB" w:eastAsia="sv-SE"/>
    </w:rPr>
  </w:style>
  <w:style w:type="character" w:styleId="Fotnotsreferens">
    <w:name w:val="footnote reference"/>
    <w:semiHidden/>
    <w:rsid w:val="002E31CA"/>
    <w:rPr>
      <w:vertAlign w:val="superscript"/>
      <w:lang w:val="en-GB"/>
    </w:rPr>
  </w:style>
  <w:style w:type="paragraph" w:styleId="Adress-brev">
    <w:name w:val="envelope address"/>
    <w:basedOn w:val="Normal"/>
    <w:semiHidden/>
    <w:rsid w:val="002E31CA"/>
    <w:pPr>
      <w:framePr w:w="7938" w:h="1984" w:hRule="exact" w:hSpace="141" w:wrap="auto" w:hAnchor="page" w:xAlign="center" w:yAlign="bottom"/>
      <w:ind w:left="2880"/>
    </w:pPr>
    <w:rPr>
      <w:rFonts w:cs="Arial"/>
      <w:sz w:val="24"/>
      <w:lang w:val="en-GB"/>
    </w:rPr>
  </w:style>
  <w:style w:type="paragraph" w:styleId="Anteckningsrubrik">
    <w:name w:val="Note Heading"/>
    <w:basedOn w:val="Normal"/>
    <w:next w:val="Normal"/>
    <w:link w:val="AnteckningsrubrikChar"/>
    <w:semiHidden/>
    <w:rsid w:val="002E31CA"/>
    <w:rPr>
      <w:lang w:val="en-GB"/>
    </w:rPr>
  </w:style>
  <w:style w:type="character" w:customStyle="1" w:styleId="AnteckningsrubrikChar">
    <w:name w:val="Anteckningsrubrik Char"/>
    <w:basedOn w:val="Standardstycketeckensnitt"/>
    <w:link w:val="Anteckningsrubrik"/>
    <w:semiHidden/>
    <w:rsid w:val="00A94E3B"/>
    <w:rPr>
      <w:color w:val="3C3C3B"/>
      <w:sz w:val="19"/>
      <w:szCs w:val="19"/>
      <w:lang w:val="en-GB" w:eastAsia="sv-SE"/>
    </w:rPr>
  </w:style>
  <w:style w:type="character" w:styleId="AnvndHyperlnk">
    <w:name w:val="FollowedHyperlink"/>
    <w:semiHidden/>
    <w:rsid w:val="002E31CA"/>
    <w:rPr>
      <w:color w:val="800080"/>
      <w:u w:val="single"/>
      <w:lang w:val="en-GB"/>
    </w:rPr>
  </w:style>
  <w:style w:type="paragraph" w:styleId="Avslutandetext">
    <w:name w:val="Closing"/>
    <w:basedOn w:val="Normal"/>
    <w:link w:val="AvslutandetextChar"/>
    <w:semiHidden/>
    <w:rsid w:val="002E31CA"/>
    <w:pPr>
      <w:ind w:left="4252"/>
    </w:pPr>
    <w:rPr>
      <w:lang w:val="en-GB"/>
    </w:rPr>
  </w:style>
  <w:style w:type="character" w:customStyle="1" w:styleId="AvslutandetextChar">
    <w:name w:val="Avslutande text Char"/>
    <w:basedOn w:val="Standardstycketeckensnitt"/>
    <w:link w:val="Avslutandetext"/>
    <w:semiHidden/>
    <w:rsid w:val="00A94E3B"/>
    <w:rPr>
      <w:color w:val="3C3C3B"/>
      <w:sz w:val="19"/>
      <w:szCs w:val="19"/>
      <w:lang w:val="en-GB" w:eastAsia="sv-SE"/>
    </w:rPr>
  </w:style>
  <w:style w:type="paragraph" w:styleId="Avsndaradress-brev">
    <w:name w:val="envelope return"/>
    <w:basedOn w:val="Normal"/>
    <w:semiHidden/>
    <w:rsid w:val="002E31CA"/>
    <w:rPr>
      <w:rFonts w:cs="Arial"/>
      <w:lang w:val="en-GB"/>
    </w:rPr>
  </w:style>
  <w:style w:type="paragraph" w:styleId="Brdtext">
    <w:name w:val="Body Text"/>
    <w:basedOn w:val="Normal"/>
    <w:link w:val="BrdtextChar"/>
    <w:semiHidden/>
    <w:rsid w:val="002E31CA"/>
    <w:pPr>
      <w:spacing w:after="120"/>
    </w:pPr>
    <w:rPr>
      <w:lang w:val="en-GB"/>
    </w:rPr>
  </w:style>
  <w:style w:type="character" w:customStyle="1" w:styleId="BrdtextChar">
    <w:name w:val="Brödtext Char"/>
    <w:basedOn w:val="Standardstycketeckensnitt"/>
    <w:link w:val="Brdtext"/>
    <w:semiHidden/>
    <w:rsid w:val="00A94E3B"/>
    <w:rPr>
      <w:color w:val="3C3C3B"/>
      <w:sz w:val="19"/>
      <w:szCs w:val="19"/>
      <w:lang w:val="en-GB" w:eastAsia="sv-SE"/>
    </w:rPr>
  </w:style>
  <w:style w:type="paragraph" w:styleId="Brdtext2">
    <w:name w:val="Body Text 2"/>
    <w:basedOn w:val="Normal"/>
    <w:link w:val="Brdtext2Char"/>
    <w:semiHidden/>
    <w:rsid w:val="002E31CA"/>
    <w:pPr>
      <w:spacing w:after="120" w:line="480" w:lineRule="auto"/>
    </w:pPr>
    <w:rPr>
      <w:lang w:val="en-GB"/>
    </w:rPr>
  </w:style>
  <w:style w:type="character" w:customStyle="1" w:styleId="Brdtext2Char">
    <w:name w:val="Brödtext 2 Char"/>
    <w:basedOn w:val="Standardstycketeckensnitt"/>
    <w:link w:val="Brdtext2"/>
    <w:semiHidden/>
    <w:rsid w:val="00A94E3B"/>
    <w:rPr>
      <w:color w:val="3C3C3B"/>
      <w:sz w:val="19"/>
      <w:szCs w:val="19"/>
      <w:lang w:val="en-GB" w:eastAsia="sv-SE"/>
    </w:rPr>
  </w:style>
  <w:style w:type="paragraph" w:styleId="Brdtext3">
    <w:name w:val="Body Text 3"/>
    <w:basedOn w:val="Normal"/>
    <w:link w:val="Brdtext3Char"/>
    <w:semiHidden/>
    <w:rsid w:val="002E31CA"/>
    <w:pPr>
      <w:spacing w:after="120"/>
    </w:pPr>
    <w:rPr>
      <w:sz w:val="16"/>
      <w:szCs w:val="16"/>
      <w:lang w:val="en-GB"/>
    </w:rPr>
  </w:style>
  <w:style w:type="character" w:customStyle="1" w:styleId="Brdtext3Char">
    <w:name w:val="Brödtext 3 Char"/>
    <w:basedOn w:val="Standardstycketeckensnitt"/>
    <w:link w:val="Brdtext3"/>
    <w:semiHidden/>
    <w:rsid w:val="00A94E3B"/>
    <w:rPr>
      <w:color w:val="3C3C3B"/>
      <w:sz w:val="16"/>
      <w:szCs w:val="16"/>
      <w:lang w:val="en-GB" w:eastAsia="sv-SE"/>
    </w:rPr>
  </w:style>
  <w:style w:type="paragraph" w:styleId="Brdtextmedfrstaindrag">
    <w:name w:val="Body Text First Indent"/>
    <w:basedOn w:val="Brdtext"/>
    <w:link w:val="BrdtextmedfrstaindragChar"/>
    <w:semiHidden/>
    <w:rsid w:val="002E31CA"/>
    <w:pPr>
      <w:ind w:firstLine="210"/>
    </w:pPr>
  </w:style>
  <w:style w:type="character" w:customStyle="1" w:styleId="BrdtextmedfrstaindragChar">
    <w:name w:val="Brödtext med första indrag Char"/>
    <w:basedOn w:val="BrdtextChar"/>
    <w:link w:val="Brdtextmedfrstaindrag"/>
    <w:semiHidden/>
    <w:rsid w:val="00A94E3B"/>
    <w:rPr>
      <w:color w:val="3C3C3B"/>
      <w:sz w:val="19"/>
      <w:szCs w:val="19"/>
      <w:lang w:val="en-GB" w:eastAsia="sv-SE"/>
    </w:rPr>
  </w:style>
  <w:style w:type="paragraph" w:styleId="Brdtextmedindrag">
    <w:name w:val="Body Text Indent"/>
    <w:basedOn w:val="Normal"/>
    <w:link w:val="BrdtextmedindragChar"/>
    <w:semiHidden/>
    <w:rsid w:val="002E31CA"/>
    <w:pPr>
      <w:spacing w:after="120"/>
      <w:ind w:left="283"/>
    </w:pPr>
    <w:rPr>
      <w:lang w:val="en-GB"/>
    </w:rPr>
  </w:style>
  <w:style w:type="character" w:customStyle="1" w:styleId="BrdtextmedindragChar">
    <w:name w:val="Brödtext med indrag Char"/>
    <w:basedOn w:val="Standardstycketeckensnitt"/>
    <w:link w:val="Brdtextmedindrag"/>
    <w:semiHidden/>
    <w:rsid w:val="00A94E3B"/>
    <w:rPr>
      <w:color w:val="3C3C3B"/>
      <w:sz w:val="19"/>
      <w:szCs w:val="19"/>
      <w:lang w:val="en-GB" w:eastAsia="sv-SE"/>
    </w:rPr>
  </w:style>
  <w:style w:type="paragraph" w:styleId="Brdtextmedfrstaindrag2">
    <w:name w:val="Body Text First Indent 2"/>
    <w:basedOn w:val="Brdtextmedindrag"/>
    <w:link w:val="Brdtextmedfrstaindrag2Char"/>
    <w:semiHidden/>
    <w:rsid w:val="002E31CA"/>
    <w:pPr>
      <w:ind w:firstLine="210"/>
    </w:pPr>
  </w:style>
  <w:style w:type="character" w:customStyle="1" w:styleId="Brdtextmedfrstaindrag2Char">
    <w:name w:val="Brödtext med första indrag 2 Char"/>
    <w:basedOn w:val="BrdtextmedindragChar"/>
    <w:link w:val="Brdtextmedfrstaindrag2"/>
    <w:semiHidden/>
    <w:rsid w:val="00A94E3B"/>
    <w:rPr>
      <w:color w:val="3C3C3B"/>
      <w:sz w:val="19"/>
      <w:szCs w:val="19"/>
      <w:lang w:val="en-GB" w:eastAsia="sv-SE"/>
    </w:rPr>
  </w:style>
  <w:style w:type="paragraph" w:styleId="Brdtextmedindrag2">
    <w:name w:val="Body Text Indent 2"/>
    <w:basedOn w:val="Normal"/>
    <w:link w:val="Brdtextmedindrag2Char"/>
    <w:semiHidden/>
    <w:rsid w:val="002E31CA"/>
    <w:pPr>
      <w:spacing w:after="120" w:line="480" w:lineRule="auto"/>
      <w:ind w:left="283"/>
    </w:pPr>
    <w:rPr>
      <w:lang w:val="en-GB"/>
    </w:rPr>
  </w:style>
  <w:style w:type="character" w:customStyle="1" w:styleId="Brdtextmedindrag2Char">
    <w:name w:val="Brödtext med indrag 2 Char"/>
    <w:basedOn w:val="Standardstycketeckensnitt"/>
    <w:link w:val="Brdtextmedindrag2"/>
    <w:semiHidden/>
    <w:rsid w:val="00A94E3B"/>
    <w:rPr>
      <w:color w:val="3C3C3B"/>
      <w:sz w:val="19"/>
      <w:szCs w:val="19"/>
      <w:lang w:val="en-GB" w:eastAsia="sv-SE"/>
    </w:rPr>
  </w:style>
  <w:style w:type="paragraph" w:styleId="Brdtextmedindrag3">
    <w:name w:val="Body Text Indent 3"/>
    <w:basedOn w:val="Normal"/>
    <w:link w:val="Brdtextmedindrag3Char"/>
    <w:semiHidden/>
    <w:rsid w:val="002E31CA"/>
    <w:pPr>
      <w:spacing w:after="120"/>
      <w:ind w:left="283"/>
    </w:pPr>
    <w:rPr>
      <w:sz w:val="16"/>
      <w:szCs w:val="16"/>
      <w:lang w:val="en-GB"/>
    </w:rPr>
  </w:style>
  <w:style w:type="character" w:customStyle="1" w:styleId="Brdtextmedindrag3Char">
    <w:name w:val="Brödtext med indrag 3 Char"/>
    <w:basedOn w:val="Standardstycketeckensnitt"/>
    <w:link w:val="Brdtextmedindrag3"/>
    <w:semiHidden/>
    <w:rsid w:val="00A94E3B"/>
    <w:rPr>
      <w:color w:val="3C3C3B"/>
      <w:sz w:val="16"/>
      <w:szCs w:val="16"/>
      <w:lang w:val="en-GB" w:eastAsia="sv-SE"/>
    </w:rPr>
  </w:style>
  <w:style w:type="paragraph" w:styleId="Citatfrteckning">
    <w:name w:val="table of authorities"/>
    <w:basedOn w:val="Normal"/>
    <w:next w:val="Normal"/>
    <w:semiHidden/>
    <w:rsid w:val="002E31CA"/>
    <w:pPr>
      <w:ind w:left="200" w:hanging="200"/>
    </w:pPr>
    <w:rPr>
      <w:lang w:val="en-GB"/>
    </w:rPr>
  </w:style>
  <w:style w:type="paragraph" w:styleId="Citatfrteckningsrubrik">
    <w:name w:val="toa heading"/>
    <w:basedOn w:val="Normal"/>
    <w:next w:val="Normal"/>
    <w:semiHidden/>
    <w:rsid w:val="002E31CA"/>
    <w:pPr>
      <w:spacing w:before="120"/>
    </w:pPr>
    <w:rPr>
      <w:rFonts w:cs="Arial"/>
      <w:b/>
      <w:bCs/>
      <w:sz w:val="24"/>
      <w:lang w:val="en-GB"/>
    </w:rPr>
  </w:style>
  <w:style w:type="paragraph" w:styleId="Datum">
    <w:name w:val="Date"/>
    <w:basedOn w:val="Normal"/>
    <w:next w:val="Normal"/>
    <w:link w:val="DatumChar"/>
    <w:semiHidden/>
    <w:rsid w:val="002E31CA"/>
    <w:rPr>
      <w:lang w:val="en-GB"/>
    </w:rPr>
  </w:style>
  <w:style w:type="character" w:customStyle="1" w:styleId="DatumChar">
    <w:name w:val="Datum Char"/>
    <w:basedOn w:val="Standardstycketeckensnitt"/>
    <w:link w:val="Datum"/>
    <w:semiHidden/>
    <w:rsid w:val="00A94E3B"/>
    <w:rPr>
      <w:color w:val="3C3C3B"/>
      <w:sz w:val="19"/>
      <w:szCs w:val="19"/>
      <w:lang w:val="en-GB" w:eastAsia="sv-SE"/>
    </w:rPr>
  </w:style>
  <w:style w:type="table" w:styleId="Diskrettabell1">
    <w:name w:val="Table Subtle 1"/>
    <w:basedOn w:val="Normaltabell"/>
    <w:semiHidden/>
    <w:rsid w:val="002E31CA"/>
    <w:pPr>
      <w:keepLines/>
    </w:pPr>
    <w:rPr>
      <w:lang w:val="sv-SE"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2E31CA"/>
    <w:pPr>
      <w:keepLines/>
    </w:pPr>
    <w:rPr>
      <w:lang w:val="sv-SE" w:eastAsia="sv-S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2E31CA"/>
    <w:pPr>
      <w:shd w:val="clear" w:color="auto" w:fill="000080"/>
    </w:pPr>
    <w:rPr>
      <w:rFonts w:ascii="Tahoma" w:hAnsi="Tahoma" w:cs="Tahoma"/>
      <w:lang w:val="en-GB"/>
    </w:rPr>
  </w:style>
  <w:style w:type="character" w:customStyle="1" w:styleId="DokumentversiktChar">
    <w:name w:val="Dokumentöversikt Char"/>
    <w:basedOn w:val="Standardstycketeckensnitt"/>
    <w:link w:val="Dokumentversikt"/>
    <w:semiHidden/>
    <w:rsid w:val="00A94E3B"/>
    <w:rPr>
      <w:rFonts w:ascii="Tahoma" w:hAnsi="Tahoma" w:cs="Tahoma"/>
      <w:color w:val="3C3C3B"/>
      <w:sz w:val="19"/>
      <w:shd w:val="clear" w:color="auto" w:fill="000080"/>
      <w:lang w:val="en-GB" w:eastAsia="sv-SE"/>
    </w:rPr>
  </w:style>
  <w:style w:type="table" w:styleId="Eleganttabell">
    <w:name w:val="Table Elegant"/>
    <w:basedOn w:val="Normaltabell"/>
    <w:semiHidden/>
    <w:rsid w:val="002E31CA"/>
    <w:pPr>
      <w:keepLines/>
    </w:pPr>
    <w:rPr>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2E31CA"/>
    <w:pPr>
      <w:keepLines/>
    </w:pPr>
    <w:rPr>
      <w:lang w:val="sv-SE"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2E31CA"/>
    <w:pPr>
      <w:keepLines/>
    </w:pPr>
    <w:rPr>
      <w:lang w:val="sv-SE" w:eastAsia="sv-S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2E31CA"/>
    <w:pPr>
      <w:keepLines/>
    </w:pPr>
    <w:rPr>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2E31CA"/>
    <w:rPr>
      <w:lang w:val="en-GB"/>
    </w:rPr>
  </w:style>
  <w:style w:type="character" w:customStyle="1" w:styleId="E-postsignaturChar">
    <w:name w:val="E-postsignatur Char"/>
    <w:basedOn w:val="Standardstycketeckensnitt"/>
    <w:link w:val="E-postsignatur"/>
    <w:semiHidden/>
    <w:rsid w:val="00A94E3B"/>
    <w:rPr>
      <w:color w:val="3C3C3B"/>
      <w:sz w:val="19"/>
      <w:szCs w:val="19"/>
      <w:lang w:val="en-GB" w:eastAsia="sv-SE"/>
    </w:rPr>
  </w:style>
  <w:style w:type="paragraph" w:styleId="Figurfrteckning">
    <w:name w:val="table of figures"/>
    <w:basedOn w:val="Normal"/>
    <w:next w:val="Normal"/>
    <w:semiHidden/>
    <w:rsid w:val="002E31CA"/>
    <w:rPr>
      <w:lang w:val="en-GB"/>
    </w:rPr>
  </w:style>
  <w:style w:type="table" w:styleId="Frgadtabell1">
    <w:name w:val="Table Colorful 1"/>
    <w:basedOn w:val="Normaltabell"/>
    <w:semiHidden/>
    <w:rsid w:val="002E31CA"/>
    <w:pPr>
      <w:keepLines/>
    </w:pPr>
    <w:rPr>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2E31CA"/>
    <w:pPr>
      <w:keepLines/>
    </w:pPr>
    <w:rPr>
      <w:lang w:val="sv-SE"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2E31CA"/>
    <w:pPr>
      <w:keepLines/>
    </w:pPr>
    <w:rPr>
      <w:lang w:val="sv-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2E31CA"/>
    <w:rPr>
      <w:i/>
      <w:iCs/>
      <w:lang w:val="en-GB"/>
    </w:rPr>
  </w:style>
  <w:style w:type="character" w:customStyle="1" w:styleId="HTML-adressChar">
    <w:name w:val="HTML - adress Char"/>
    <w:basedOn w:val="Standardstycketeckensnitt"/>
    <w:link w:val="HTML-adress"/>
    <w:semiHidden/>
    <w:rsid w:val="00A94E3B"/>
    <w:rPr>
      <w:i/>
      <w:iCs/>
      <w:color w:val="3C3C3B"/>
      <w:sz w:val="19"/>
      <w:szCs w:val="19"/>
      <w:lang w:val="en-GB" w:eastAsia="sv-SE"/>
    </w:rPr>
  </w:style>
  <w:style w:type="character" w:styleId="HTML-akronym">
    <w:name w:val="HTML Acronym"/>
    <w:semiHidden/>
    <w:rsid w:val="002E31CA"/>
    <w:rPr>
      <w:lang w:val="en-GB"/>
    </w:rPr>
  </w:style>
  <w:style w:type="character" w:styleId="HTML-citat">
    <w:name w:val="HTML Cite"/>
    <w:semiHidden/>
    <w:rsid w:val="002E31CA"/>
    <w:rPr>
      <w:i/>
      <w:iCs/>
      <w:lang w:val="en-GB"/>
    </w:rPr>
  </w:style>
  <w:style w:type="character" w:styleId="HTML-definition">
    <w:name w:val="HTML Definition"/>
    <w:semiHidden/>
    <w:rsid w:val="002E31CA"/>
    <w:rPr>
      <w:i/>
      <w:iCs/>
      <w:lang w:val="en-GB"/>
    </w:rPr>
  </w:style>
  <w:style w:type="character" w:styleId="HTML-exempel">
    <w:name w:val="HTML Sample"/>
    <w:semiHidden/>
    <w:rsid w:val="002E31CA"/>
    <w:rPr>
      <w:rFonts w:ascii="Courier New" w:hAnsi="Courier New" w:cs="Courier New"/>
      <w:lang w:val="en-GB"/>
    </w:rPr>
  </w:style>
  <w:style w:type="paragraph" w:styleId="HTML-frformaterad">
    <w:name w:val="HTML Preformatted"/>
    <w:basedOn w:val="Normal"/>
    <w:link w:val="HTML-frformateradChar"/>
    <w:semiHidden/>
    <w:rsid w:val="002E31CA"/>
    <w:rPr>
      <w:rFonts w:ascii="Courier New" w:hAnsi="Courier New" w:cs="Courier New"/>
      <w:lang w:val="en-GB"/>
    </w:rPr>
  </w:style>
  <w:style w:type="character" w:customStyle="1" w:styleId="HTML-frformateradChar">
    <w:name w:val="HTML - förformaterad Char"/>
    <w:basedOn w:val="Standardstycketeckensnitt"/>
    <w:link w:val="HTML-frformaterad"/>
    <w:semiHidden/>
    <w:rsid w:val="00A94E3B"/>
    <w:rPr>
      <w:rFonts w:ascii="Courier New" w:hAnsi="Courier New" w:cs="Courier New"/>
      <w:color w:val="3C3C3B"/>
      <w:sz w:val="19"/>
      <w:lang w:val="en-GB" w:eastAsia="sv-SE"/>
    </w:rPr>
  </w:style>
  <w:style w:type="character" w:styleId="HTML-kod">
    <w:name w:val="HTML Code"/>
    <w:semiHidden/>
    <w:rsid w:val="002E31CA"/>
    <w:rPr>
      <w:rFonts w:ascii="Courier New" w:hAnsi="Courier New" w:cs="Courier New"/>
      <w:sz w:val="20"/>
      <w:szCs w:val="20"/>
      <w:lang w:val="en-GB"/>
    </w:rPr>
  </w:style>
  <w:style w:type="character" w:styleId="HTML-skrivmaskin">
    <w:name w:val="HTML Typewriter"/>
    <w:semiHidden/>
    <w:rsid w:val="002E31CA"/>
    <w:rPr>
      <w:rFonts w:ascii="Courier New" w:hAnsi="Courier New" w:cs="Courier New"/>
      <w:sz w:val="20"/>
      <w:szCs w:val="20"/>
      <w:lang w:val="en-GB"/>
    </w:rPr>
  </w:style>
  <w:style w:type="character" w:styleId="HTML-tangentbord">
    <w:name w:val="HTML Keyboard"/>
    <w:semiHidden/>
    <w:rsid w:val="002E31CA"/>
    <w:rPr>
      <w:rFonts w:ascii="Courier New" w:hAnsi="Courier New" w:cs="Courier New"/>
      <w:sz w:val="20"/>
      <w:szCs w:val="20"/>
      <w:lang w:val="en-GB"/>
    </w:rPr>
  </w:style>
  <w:style w:type="character" w:styleId="HTML-variabel">
    <w:name w:val="HTML Variable"/>
    <w:semiHidden/>
    <w:rsid w:val="002E31CA"/>
    <w:rPr>
      <w:i/>
      <w:iCs/>
      <w:lang w:val="en-GB"/>
    </w:rPr>
  </w:style>
  <w:style w:type="paragraph" w:customStyle="1" w:styleId="Framsida-Huvudrubrik">
    <w:name w:val="Framsida - Huvudrubrik"/>
    <w:uiPriority w:val="7"/>
    <w:rsid w:val="00FF3060"/>
    <w:pPr>
      <w:spacing w:after="80" w:line="640" w:lineRule="atLeast"/>
      <w:jc w:val="left"/>
    </w:pPr>
    <w:rPr>
      <w:rFonts w:asciiTheme="majorHAnsi" w:hAnsiTheme="majorHAnsi" w:cs="Arial"/>
      <w:b/>
      <w:bCs/>
      <w:color w:val="FFFFFF"/>
      <w:kern w:val="32"/>
      <w:sz w:val="100"/>
      <w:szCs w:val="32"/>
      <w:lang w:val="sv-SE" w:eastAsia="sv-SE"/>
    </w:rPr>
  </w:style>
  <w:style w:type="paragraph" w:styleId="Index1">
    <w:name w:val="index 1"/>
    <w:basedOn w:val="Normal"/>
    <w:next w:val="Normal"/>
    <w:autoRedefine/>
    <w:semiHidden/>
    <w:rsid w:val="002E31CA"/>
    <w:pPr>
      <w:ind w:left="200" w:hanging="200"/>
    </w:pPr>
    <w:rPr>
      <w:lang w:val="en-GB"/>
    </w:rPr>
  </w:style>
  <w:style w:type="paragraph" w:styleId="Index2">
    <w:name w:val="index 2"/>
    <w:basedOn w:val="Normal"/>
    <w:next w:val="Normal"/>
    <w:autoRedefine/>
    <w:semiHidden/>
    <w:rsid w:val="002E31CA"/>
    <w:pPr>
      <w:ind w:left="400" w:hanging="200"/>
    </w:pPr>
    <w:rPr>
      <w:lang w:val="en-GB"/>
    </w:rPr>
  </w:style>
  <w:style w:type="paragraph" w:styleId="Index3">
    <w:name w:val="index 3"/>
    <w:basedOn w:val="Normal"/>
    <w:next w:val="Normal"/>
    <w:autoRedefine/>
    <w:semiHidden/>
    <w:rsid w:val="002E31CA"/>
    <w:pPr>
      <w:ind w:left="600" w:hanging="200"/>
    </w:pPr>
    <w:rPr>
      <w:lang w:val="en-GB"/>
    </w:rPr>
  </w:style>
  <w:style w:type="paragraph" w:styleId="Index4">
    <w:name w:val="index 4"/>
    <w:basedOn w:val="Normal"/>
    <w:next w:val="Normal"/>
    <w:autoRedefine/>
    <w:semiHidden/>
    <w:rsid w:val="002E31CA"/>
    <w:pPr>
      <w:ind w:left="800" w:hanging="200"/>
    </w:pPr>
    <w:rPr>
      <w:lang w:val="en-GB"/>
    </w:rPr>
  </w:style>
  <w:style w:type="paragraph" w:styleId="Index5">
    <w:name w:val="index 5"/>
    <w:basedOn w:val="Normal"/>
    <w:next w:val="Normal"/>
    <w:autoRedefine/>
    <w:semiHidden/>
    <w:rsid w:val="002E31CA"/>
    <w:pPr>
      <w:ind w:left="1000" w:hanging="200"/>
    </w:pPr>
    <w:rPr>
      <w:lang w:val="en-GB"/>
    </w:rPr>
  </w:style>
  <w:style w:type="paragraph" w:styleId="Index6">
    <w:name w:val="index 6"/>
    <w:basedOn w:val="Normal"/>
    <w:next w:val="Normal"/>
    <w:autoRedefine/>
    <w:semiHidden/>
    <w:rsid w:val="002E31CA"/>
    <w:pPr>
      <w:ind w:left="1200" w:hanging="200"/>
    </w:pPr>
    <w:rPr>
      <w:lang w:val="en-GB"/>
    </w:rPr>
  </w:style>
  <w:style w:type="paragraph" w:styleId="Index7">
    <w:name w:val="index 7"/>
    <w:basedOn w:val="Normal"/>
    <w:next w:val="Normal"/>
    <w:autoRedefine/>
    <w:semiHidden/>
    <w:rsid w:val="002E31CA"/>
    <w:pPr>
      <w:ind w:left="1400" w:hanging="200"/>
    </w:pPr>
    <w:rPr>
      <w:lang w:val="en-GB"/>
    </w:rPr>
  </w:style>
  <w:style w:type="paragraph" w:styleId="Index8">
    <w:name w:val="index 8"/>
    <w:basedOn w:val="Normal"/>
    <w:next w:val="Normal"/>
    <w:autoRedefine/>
    <w:semiHidden/>
    <w:rsid w:val="002E31CA"/>
    <w:pPr>
      <w:ind w:left="1600" w:hanging="200"/>
    </w:pPr>
    <w:rPr>
      <w:lang w:val="en-GB"/>
    </w:rPr>
  </w:style>
  <w:style w:type="paragraph" w:styleId="Index9">
    <w:name w:val="index 9"/>
    <w:basedOn w:val="Normal"/>
    <w:next w:val="Normal"/>
    <w:autoRedefine/>
    <w:semiHidden/>
    <w:rsid w:val="002E31CA"/>
    <w:pPr>
      <w:ind w:left="1800" w:hanging="200"/>
    </w:pPr>
    <w:rPr>
      <w:lang w:val="en-GB"/>
    </w:rPr>
  </w:style>
  <w:style w:type="paragraph" w:styleId="Indexrubrik">
    <w:name w:val="index heading"/>
    <w:basedOn w:val="Normal"/>
    <w:next w:val="Index1"/>
    <w:semiHidden/>
    <w:rsid w:val="002E31CA"/>
    <w:rPr>
      <w:rFonts w:cs="Arial"/>
      <w:b/>
      <w:bCs/>
      <w:lang w:val="en-GB"/>
    </w:rPr>
  </w:style>
  <w:style w:type="paragraph" w:styleId="Indragetstycke">
    <w:name w:val="Block Text"/>
    <w:basedOn w:val="Normal"/>
    <w:semiHidden/>
    <w:rsid w:val="002E31CA"/>
    <w:pPr>
      <w:spacing w:after="120"/>
      <w:ind w:left="1440" w:right="1440"/>
    </w:pPr>
    <w:rPr>
      <w:lang w:val="en-GB"/>
    </w:rPr>
  </w:style>
  <w:style w:type="paragraph" w:styleId="Inledning">
    <w:name w:val="Salutation"/>
    <w:basedOn w:val="Normal"/>
    <w:next w:val="Normal"/>
    <w:link w:val="InledningChar"/>
    <w:semiHidden/>
    <w:rsid w:val="002E31CA"/>
    <w:rPr>
      <w:lang w:val="en-GB"/>
    </w:rPr>
  </w:style>
  <w:style w:type="character" w:customStyle="1" w:styleId="InledningChar">
    <w:name w:val="Inledning Char"/>
    <w:basedOn w:val="Standardstycketeckensnitt"/>
    <w:link w:val="Inledning"/>
    <w:semiHidden/>
    <w:rsid w:val="00A94E3B"/>
    <w:rPr>
      <w:color w:val="3C3C3B"/>
      <w:sz w:val="19"/>
      <w:szCs w:val="19"/>
      <w:lang w:val="en-GB" w:eastAsia="sv-SE"/>
    </w:rPr>
  </w:style>
  <w:style w:type="paragraph" w:styleId="Innehll7">
    <w:name w:val="toc 7"/>
    <w:basedOn w:val="Normal"/>
    <w:next w:val="Normal"/>
    <w:autoRedefine/>
    <w:semiHidden/>
    <w:rsid w:val="002E31CA"/>
    <w:pPr>
      <w:ind w:left="1200"/>
    </w:pPr>
    <w:rPr>
      <w:lang w:val="en-GB"/>
    </w:rPr>
  </w:style>
  <w:style w:type="paragraph" w:styleId="Innehll8">
    <w:name w:val="toc 8"/>
    <w:basedOn w:val="Normal"/>
    <w:next w:val="Normal"/>
    <w:autoRedefine/>
    <w:semiHidden/>
    <w:rsid w:val="002E31CA"/>
    <w:pPr>
      <w:ind w:left="1400"/>
    </w:pPr>
    <w:rPr>
      <w:lang w:val="en-GB"/>
    </w:rPr>
  </w:style>
  <w:style w:type="paragraph" w:styleId="Innehll9">
    <w:name w:val="toc 9"/>
    <w:basedOn w:val="Normal"/>
    <w:next w:val="Normal"/>
    <w:autoRedefine/>
    <w:semiHidden/>
    <w:rsid w:val="002E31CA"/>
    <w:pPr>
      <w:ind w:left="1600"/>
    </w:pPr>
    <w:rPr>
      <w:lang w:val="en-GB"/>
    </w:rPr>
  </w:style>
  <w:style w:type="paragraph" w:styleId="Kommentarer">
    <w:name w:val="annotation text"/>
    <w:basedOn w:val="Normal"/>
    <w:link w:val="KommentarerChar"/>
    <w:semiHidden/>
    <w:rsid w:val="002E31CA"/>
    <w:rPr>
      <w:lang w:val="en-GB"/>
    </w:rPr>
  </w:style>
  <w:style w:type="character" w:customStyle="1" w:styleId="KommentarerChar">
    <w:name w:val="Kommentarer Char"/>
    <w:basedOn w:val="Standardstycketeckensnitt"/>
    <w:link w:val="Kommentarer"/>
    <w:semiHidden/>
    <w:rsid w:val="00A94E3B"/>
    <w:rPr>
      <w:color w:val="3C3C3B"/>
      <w:sz w:val="19"/>
      <w:lang w:val="en-GB" w:eastAsia="sv-SE"/>
    </w:rPr>
  </w:style>
  <w:style w:type="character" w:styleId="Kommentarsreferens">
    <w:name w:val="annotation reference"/>
    <w:semiHidden/>
    <w:rsid w:val="002E31CA"/>
    <w:rPr>
      <w:sz w:val="16"/>
      <w:szCs w:val="16"/>
      <w:lang w:val="en-GB"/>
    </w:rPr>
  </w:style>
  <w:style w:type="paragraph" w:styleId="Kommentarsmne">
    <w:name w:val="annotation subject"/>
    <w:basedOn w:val="Kommentarer"/>
    <w:next w:val="Kommentarer"/>
    <w:link w:val="KommentarsmneChar"/>
    <w:semiHidden/>
    <w:rsid w:val="002E31CA"/>
    <w:rPr>
      <w:b/>
      <w:bCs/>
    </w:rPr>
  </w:style>
  <w:style w:type="character" w:customStyle="1" w:styleId="KommentarsmneChar">
    <w:name w:val="Kommentarsämne Char"/>
    <w:basedOn w:val="KommentarerChar"/>
    <w:link w:val="Kommentarsmne"/>
    <w:semiHidden/>
    <w:rsid w:val="00A94E3B"/>
    <w:rPr>
      <w:b/>
      <w:bCs/>
      <w:color w:val="3C3C3B"/>
      <w:sz w:val="19"/>
      <w:lang w:val="en-GB" w:eastAsia="sv-SE"/>
    </w:rPr>
  </w:style>
  <w:style w:type="paragraph" w:styleId="Lista">
    <w:name w:val="List"/>
    <w:basedOn w:val="Normal"/>
    <w:semiHidden/>
    <w:rsid w:val="002E31CA"/>
    <w:pPr>
      <w:ind w:left="283" w:hanging="283"/>
    </w:pPr>
    <w:rPr>
      <w:lang w:val="en-GB"/>
    </w:rPr>
  </w:style>
  <w:style w:type="paragraph" w:styleId="Lista2">
    <w:name w:val="List 2"/>
    <w:basedOn w:val="Normal"/>
    <w:semiHidden/>
    <w:rsid w:val="002E31CA"/>
    <w:pPr>
      <w:ind w:left="566" w:hanging="283"/>
    </w:pPr>
    <w:rPr>
      <w:lang w:val="en-GB"/>
    </w:rPr>
  </w:style>
  <w:style w:type="paragraph" w:styleId="Lista3">
    <w:name w:val="List 3"/>
    <w:basedOn w:val="Normal"/>
    <w:semiHidden/>
    <w:rsid w:val="002E31CA"/>
    <w:pPr>
      <w:ind w:left="849" w:hanging="283"/>
    </w:pPr>
    <w:rPr>
      <w:lang w:val="en-GB"/>
    </w:rPr>
  </w:style>
  <w:style w:type="paragraph" w:styleId="Lista4">
    <w:name w:val="List 4"/>
    <w:basedOn w:val="Normal"/>
    <w:semiHidden/>
    <w:rsid w:val="002E31CA"/>
    <w:pPr>
      <w:ind w:left="1132" w:hanging="283"/>
    </w:pPr>
    <w:rPr>
      <w:lang w:val="en-GB"/>
    </w:rPr>
  </w:style>
  <w:style w:type="paragraph" w:styleId="Lista5">
    <w:name w:val="List 5"/>
    <w:basedOn w:val="Normal"/>
    <w:semiHidden/>
    <w:rsid w:val="002E31CA"/>
    <w:pPr>
      <w:ind w:left="1415" w:hanging="283"/>
    </w:pPr>
    <w:rPr>
      <w:lang w:val="en-GB"/>
    </w:rPr>
  </w:style>
  <w:style w:type="paragraph" w:styleId="Listafortstt">
    <w:name w:val="List Continue"/>
    <w:basedOn w:val="Normal"/>
    <w:semiHidden/>
    <w:rsid w:val="002E31CA"/>
    <w:pPr>
      <w:spacing w:after="120"/>
      <w:ind w:left="283"/>
    </w:pPr>
    <w:rPr>
      <w:lang w:val="en-GB"/>
    </w:rPr>
  </w:style>
  <w:style w:type="paragraph" w:styleId="Listafortstt2">
    <w:name w:val="List Continue 2"/>
    <w:basedOn w:val="Normal"/>
    <w:semiHidden/>
    <w:rsid w:val="002E31CA"/>
    <w:pPr>
      <w:spacing w:after="120"/>
      <w:ind w:left="566"/>
    </w:pPr>
    <w:rPr>
      <w:lang w:val="en-GB"/>
    </w:rPr>
  </w:style>
  <w:style w:type="paragraph" w:styleId="Listafortstt3">
    <w:name w:val="List Continue 3"/>
    <w:basedOn w:val="Normal"/>
    <w:semiHidden/>
    <w:rsid w:val="002E31CA"/>
    <w:pPr>
      <w:spacing w:after="120"/>
      <w:ind w:left="849"/>
    </w:pPr>
    <w:rPr>
      <w:lang w:val="en-GB"/>
    </w:rPr>
  </w:style>
  <w:style w:type="paragraph" w:styleId="Listafortstt4">
    <w:name w:val="List Continue 4"/>
    <w:basedOn w:val="Normal"/>
    <w:semiHidden/>
    <w:rsid w:val="002E31CA"/>
    <w:pPr>
      <w:spacing w:after="120"/>
      <w:ind w:left="1132"/>
    </w:pPr>
    <w:rPr>
      <w:lang w:val="en-GB"/>
    </w:rPr>
  </w:style>
  <w:style w:type="paragraph" w:styleId="Listafortstt5">
    <w:name w:val="List Continue 5"/>
    <w:basedOn w:val="Normal"/>
    <w:semiHidden/>
    <w:rsid w:val="002E31CA"/>
    <w:pPr>
      <w:spacing w:after="120"/>
      <w:ind w:left="1415"/>
    </w:pPr>
    <w:rPr>
      <w:lang w:val="en-GB"/>
    </w:rPr>
  </w:style>
  <w:style w:type="paragraph" w:styleId="Makrotext">
    <w:name w:val="macro"/>
    <w:link w:val="MakrotextChar"/>
    <w:semiHidden/>
    <w:rsid w:val="002E31CA"/>
    <w:pPr>
      <w:keepLines/>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sv-SE"/>
    </w:rPr>
  </w:style>
  <w:style w:type="character" w:customStyle="1" w:styleId="MakrotextChar">
    <w:name w:val="Makrotext Char"/>
    <w:basedOn w:val="Standardstycketeckensnitt"/>
    <w:link w:val="Makrotext"/>
    <w:semiHidden/>
    <w:rsid w:val="00A94E3B"/>
    <w:rPr>
      <w:rFonts w:ascii="Courier New" w:hAnsi="Courier New" w:cs="Courier New"/>
      <w:color w:val="3C3C3B"/>
      <w:sz w:val="19"/>
      <w:szCs w:val="19"/>
      <w:lang w:val="en-GB" w:eastAsia="sv-SE"/>
    </w:rPr>
  </w:style>
  <w:style w:type="paragraph" w:styleId="Meddelanderubrik">
    <w:name w:val="Message Header"/>
    <w:basedOn w:val="Normal"/>
    <w:link w:val="MeddelanderubrikChar"/>
    <w:semiHidden/>
    <w:rsid w:val="002E31C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lang w:val="en-GB"/>
    </w:rPr>
  </w:style>
  <w:style w:type="character" w:customStyle="1" w:styleId="MeddelanderubrikChar">
    <w:name w:val="Meddelanderubrik Char"/>
    <w:basedOn w:val="Standardstycketeckensnitt"/>
    <w:link w:val="Meddelanderubrik"/>
    <w:semiHidden/>
    <w:rsid w:val="00A94E3B"/>
    <w:rPr>
      <w:rFonts w:cs="Arial"/>
      <w:color w:val="3C3C3B"/>
      <w:sz w:val="24"/>
      <w:szCs w:val="19"/>
      <w:shd w:val="pct20" w:color="auto" w:fill="auto"/>
      <w:lang w:val="en-GB" w:eastAsia="sv-SE"/>
    </w:rPr>
  </w:style>
  <w:style w:type="table" w:styleId="Moderntabell">
    <w:name w:val="Table Contemporary"/>
    <w:basedOn w:val="Normaltabell"/>
    <w:semiHidden/>
    <w:rsid w:val="002E31CA"/>
    <w:pPr>
      <w:keepLines/>
    </w:pPr>
    <w:rPr>
      <w:lang w:val="sv-SE" w:eastAsia="sv-S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2E31CA"/>
    <w:rPr>
      <w:sz w:val="24"/>
    </w:rPr>
  </w:style>
  <w:style w:type="paragraph" w:styleId="Normaltindrag">
    <w:name w:val="Normal Indent"/>
    <w:basedOn w:val="Normal"/>
    <w:semiHidden/>
    <w:rsid w:val="002E31CA"/>
    <w:pPr>
      <w:ind w:left="1304"/>
    </w:pPr>
  </w:style>
  <w:style w:type="paragraph" w:styleId="Numreradlista">
    <w:name w:val="List Number"/>
    <w:basedOn w:val="Liststycke"/>
    <w:uiPriority w:val="8"/>
    <w:qFormat/>
    <w:rsid w:val="000637FC"/>
    <w:pPr>
      <w:numPr>
        <w:numId w:val="25"/>
      </w:numPr>
    </w:pPr>
  </w:style>
  <w:style w:type="paragraph" w:styleId="Numreradlista2">
    <w:name w:val="List Number 2"/>
    <w:basedOn w:val="Normal"/>
    <w:semiHidden/>
    <w:rsid w:val="002E31CA"/>
    <w:pPr>
      <w:numPr>
        <w:numId w:val="6"/>
      </w:numPr>
    </w:pPr>
  </w:style>
  <w:style w:type="paragraph" w:styleId="Numreradlista3">
    <w:name w:val="List Number 3"/>
    <w:basedOn w:val="Normal"/>
    <w:semiHidden/>
    <w:rsid w:val="002E31CA"/>
    <w:pPr>
      <w:numPr>
        <w:numId w:val="7"/>
      </w:numPr>
    </w:pPr>
  </w:style>
  <w:style w:type="paragraph" w:styleId="Numreradlista4">
    <w:name w:val="List Number 4"/>
    <w:basedOn w:val="Normal"/>
    <w:semiHidden/>
    <w:rsid w:val="002E31CA"/>
    <w:pPr>
      <w:numPr>
        <w:numId w:val="8"/>
      </w:numPr>
    </w:pPr>
  </w:style>
  <w:style w:type="paragraph" w:styleId="Numreradlista5">
    <w:name w:val="List Number 5"/>
    <w:basedOn w:val="Normal"/>
    <w:semiHidden/>
    <w:rsid w:val="002E31CA"/>
    <w:pPr>
      <w:numPr>
        <w:numId w:val="9"/>
      </w:numPr>
    </w:pPr>
  </w:style>
  <w:style w:type="paragraph" w:styleId="Oformateradtext">
    <w:name w:val="Plain Text"/>
    <w:basedOn w:val="Normal"/>
    <w:link w:val="OformateradtextChar"/>
    <w:semiHidden/>
    <w:rsid w:val="002E31CA"/>
    <w:rPr>
      <w:rFonts w:ascii="Courier New" w:hAnsi="Courier New" w:cs="Courier New"/>
    </w:rPr>
  </w:style>
  <w:style w:type="character" w:customStyle="1" w:styleId="OformateradtextChar">
    <w:name w:val="Oformaterad text Char"/>
    <w:basedOn w:val="Standardstycketeckensnitt"/>
    <w:link w:val="Oformateradtext"/>
    <w:semiHidden/>
    <w:rsid w:val="00A94E3B"/>
    <w:rPr>
      <w:rFonts w:ascii="Courier New" w:hAnsi="Courier New" w:cs="Courier New"/>
      <w:color w:val="3C3C3B"/>
      <w:sz w:val="19"/>
      <w:lang w:val="sv-SE" w:eastAsia="sv-SE"/>
    </w:rPr>
  </w:style>
  <w:style w:type="table" w:styleId="Professionelltabell">
    <w:name w:val="Table Professional"/>
    <w:basedOn w:val="Normaltabell"/>
    <w:semiHidden/>
    <w:rsid w:val="002E31CA"/>
    <w:pPr>
      <w:keepLines/>
    </w:pPr>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2E31CA"/>
    <w:pPr>
      <w:numPr>
        <w:numId w:val="11"/>
      </w:numPr>
    </w:pPr>
  </w:style>
  <w:style w:type="paragraph" w:styleId="Punktlista3">
    <w:name w:val="List Bullet 3"/>
    <w:basedOn w:val="Normal"/>
    <w:semiHidden/>
    <w:rsid w:val="002E31CA"/>
    <w:pPr>
      <w:numPr>
        <w:numId w:val="12"/>
      </w:numPr>
    </w:pPr>
  </w:style>
  <w:style w:type="paragraph" w:styleId="Punktlista4">
    <w:name w:val="List Bullet 4"/>
    <w:basedOn w:val="Normal"/>
    <w:semiHidden/>
    <w:rsid w:val="002E31CA"/>
    <w:pPr>
      <w:numPr>
        <w:numId w:val="13"/>
      </w:numPr>
    </w:pPr>
  </w:style>
  <w:style w:type="paragraph" w:styleId="Punktlista5">
    <w:name w:val="List Bullet 5"/>
    <w:basedOn w:val="Normal"/>
    <w:semiHidden/>
    <w:rsid w:val="002E31CA"/>
    <w:pPr>
      <w:numPr>
        <w:numId w:val="14"/>
      </w:numPr>
    </w:pPr>
  </w:style>
  <w:style w:type="character" w:styleId="Radnummer">
    <w:name w:val="line number"/>
    <w:semiHidden/>
    <w:rsid w:val="002E31CA"/>
    <w:rPr>
      <w:lang w:val="en-GB"/>
    </w:rPr>
  </w:style>
  <w:style w:type="paragraph" w:styleId="Rubrik">
    <w:name w:val="Title"/>
    <w:basedOn w:val="Normal"/>
    <w:link w:val="RubrikChar"/>
    <w:semiHidden/>
    <w:rsid w:val="002E31CA"/>
    <w:pPr>
      <w:spacing w:before="240" w:after="60"/>
      <w:jc w:val="center"/>
      <w:outlineLvl w:val="0"/>
    </w:pPr>
    <w:rPr>
      <w:rFonts w:cs="Arial"/>
      <w:b/>
      <w:bCs/>
      <w:kern w:val="28"/>
      <w:sz w:val="32"/>
      <w:szCs w:val="32"/>
    </w:rPr>
  </w:style>
  <w:style w:type="character" w:customStyle="1" w:styleId="RubrikChar">
    <w:name w:val="Rubrik Char"/>
    <w:basedOn w:val="Standardstycketeckensnitt"/>
    <w:link w:val="Rubrik"/>
    <w:semiHidden/>
    <w:rsid w:val="00465A93"/>
    <w:rPr>
      <w:rFonts w:asciiTheme="minorHAnsi" w:hAnsiTheme="minorHAnsi" w:cs="Arial"/>
      <w:b/>
      <w:bCs/>
      <w:color w:val="auto"/>
      <w:kern w:val="28"/>
      <w:sz w:val="32"/>
      <w:szCs w:val="32"/>
    </w:rPr>
  </w:style>
  <w:style w:type="paragraph" w:customStyle="1" w:styleId="Rubriknr3">
    <w:name w:val="Rubrik nr 3"/>
    <w:next w:val="Normal"/>
    <w:uiPriority w:val="1"/>
    <w:semiHidden/>
    <w:rsid w:val="002E31CA"/>
    <w:pPr>
      <w:keepNext/>
      <w:keepLines/>
      <w:spacing w:line="260" w:lineRule="atLeast"/>
    </w:pPr>
    <w:rPr>
      <w:caps/>
      <w:spacing w:val="20"/>
      <w:szCs w:val="24"/>
      <w:lang w:val="sv-SE" w:eastAsia="sv-SE"/>
    </w:rPr>
  </w:style>
  <w:style w:type="paragraph" w:customStyle="1" w:styleId="Rubriknr4">
    <w:name w:val="Rubrik nr 4"/>
    <w:basedOn w:val="Normal"/>
    <w:next w:val="Normal"/>
    <w:uiPriority w:val="2"/>
    <w:semiHidden/>
    <w:rsid w:val="002E31CA"/>
    <w:pPr>
      <w:keepNext/>
    </w:pPr>
    <w:rPr>
      <w:b/>
    </w:rPr>
  </w:style>
  <w:style w:type="paragraph" w:customStyle="1" w:styleId="Sidfotfrstasidan">
    <w:name w:val="Sidfot förstasidan"/>
    <w:semiHidden/>
    <w:rsid w:val="00C966C7"/>
    <w:pPr>
      <w:spacing w:after="0" w:line="300" w:lineRule="atLeast"/>
    </w:pPr>
    <w:rPr>
      <w:rFonts w:asciiTheme="minorHAnsi" w:hAnsiTheme="minorHAnsi"/>
      <w:b/>
      <w:color w:val="auto"/>
      <w:sz w:val="32"/>
    </w:rPr>
  </w:style>
  <w:style w:type="character" w:styleId="Sidnummer">
    <w:name w:val="page number"/>
    <w:uiPriority w:val="99"/>
    <w:semiHidden/>
    <w:rsid w:val="005E1A65"/>
    <w:rPr>
      <w:color w:val="auto"/>
      <w:lang w:val="sv-SE"/>
    </w:rPr>
  </w:style>
  <w:style w:type="paragraph" w:styleId="Signatur">
    <w:name w:val="Signature"/>
    <w:basedOn w:val="Normal"/>
    <w:link w:val="SignaturChar"/>
    <w:semiHidden/>
    <w:rsid w:val="002E31CA"/>
    <w:pPr>
      <w:ind w:left="4252"/>
    </w:pPr>
  </w:style>
  <w:style w:type="character" w:customStyle="1" w:styleId="SignaturChar">
    <w:name w:val="Signatur Char"/>
    <w:basedOn w:val="Standardstycketeckensnitt"/>
    <w:link w:val="Signatur"/>
    <w:semiHidden/>
    <w:rsid w:val="00A94E3B"/>
    <w:rPr>
      <w:color w:val="3C3C3B"/>
      <w:sz w:val="19"/>
      <w:szCs w:val="19"/>
      <w:lang w:val="sv-SE" w:eastAsia="sv-SE"/>
    </w:rPr>
  </w:style>
  <w:style w:type="paragraph" w:styleId="Slutnotstext">
    <w:name w:val="endnote text"/>
    <w:basedOn w:val="Normal"/>
    <w:link w:val="SlutnotstextChar"/>
    <w:semiHidden/>
    <w:rsid w:val="002E31CA"/>
  </w:style>
  <w:style w:type="character" w:customStyle="1" w:styleId="SlutnotstextChar">
    <w:name w:val="Slutnotstext Char"/>
    <w:basedOn w:val="Standardstycketeckensnitt"/>
    <w:link w:val="Slutnotstext"/>
    <w:semiHidden/>
    <w:rsid w:val="00A94E3B"/>
    <w:rPr>
      <w:color w:val="3C3C3B"/>
      <w:sz w:val="19"/>
      <w:lang w:val="sv-SE" w:eastAsia="sv-SE"/>
    </w:rPr>
  </w:style>
  <w:style w:type="character" w:styleId="Slutnotsreferens">
    <w:name w:val="endnote reference"/>
    <w:semiHidden/>
    <w:rsid w:val="002E31CA"/>
    <w:rPr>
      <w:vertAlign w:val="superscript"/>
      <w:lang w:val="en-GB"/>
    </w:rPr>
  </w:style>
  <w:style w:type="table" w:styleId="Standardtabell1">
    <w:name w:val="Table Classic 1"/>
    <w:basedOn w:val="Normaltabell"/>
    <w:semiHidden/>
    <w:rsid w:val="002E31CA"/>
    <w:pPr>
      <w:keepLines/>
    </w:pPr>
    <w:rPr>
      <w:lang w:val="sv-SE"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2E31CA"/>
    <w:pPr>
      <w:keepLines/>
    </w:pPr>
    <w:rPr>
      <w:lang w:val="sv-SE"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2E31CA"/>
    <w:pPr>
      <w:keepLines/>
    </w:pPr>
    <w:rPr>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2E31CA"/>
    <w:pPr>
      <w:keepLines/>
    </w:pPr>
    <w:rPr>
      <w:lang w:val="sv-SE"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semiHidden/>
    <w:rsid w:val="005E1A65"/>
    <w:rPr>
      <w:b/>
      <w:bCs/>
      <w:color w:val="auto"/>
    </w:rPr>
  </w:style>
  <w:style w:type="table" w:customStyle="1" w:styleId="Alingsskommun">
    <w:name w:val="Alingsås kommun"/>
    <w:basedOn w:val="Normaltabell"/>
    <w:uiPriority w:val="99"/>
    <w:rsid w:val="00712BFB"/>
    <w:pPr>
      <w:spacing w:after="0"/>
    </w:pPr>
    <w:rPr>
      <w:lang w:val="sv-SE" w:eastAsia="sv-SE"/>
    </w:rPr>
    <w:tblPr>
      <w:tblBorders>
        <w:top w:val="single" w:sz="4" w:space="0" w:color="00574A" w:themeColor="accent2"/>
        <w:left w:val="single" w:sz="4" w:space="0" w:color="00574A" w:themeColor="accent2"/>
        <w:bottom w:val="single" w:sz="4" w:space="0" w:color="00574A" w:themeColor="accent2"/>
        <w:right w:val="single" w:sz="4" w:space="0" w:color="00574A" w:themeColor="accent2"/>
        <w:insideH w:val="single" w:sz="4" w:space="0" w:color="00574A" w:themeColor="accent2"/>
        <w:insideV w:val="single" w:sz="4" w:space="0" w:color="00574A" w:themeColor="accent2"/>
      </w:tblBorders>
      <w:tblCellMar>
        <w:top w:w="113" w:type="dxa"/>
        <w:left w:w="170" w:type="dxa"/>
        <w:bottom w:w="113" w:type="dxa"/>
        <w:right w:w="170" w:type="dxa"/>
      </w:tblCellMar>
    </w:tbl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574A" w:themeFill="accent2"/>
      </w:tcPr>
    </w:tblStylePr>
    <w:tblStylePr w:type="lastRow">
      <w:rPr>
        <w:b/>
      </w:rPr>
    </w:tblStylePr>
  </w:style>
  <w:style w:type="table" w:styleId="Tabellmed3D-effekter1">
    <w:name w:val="Table 3D effects 1"/>
    <w:basedOn w:val="Normaltabell"/>
    <w:semiHidden/>
    <w:rsid w:val="002E31CA"/>
    <w:pPr>
      <w:keepLines/>
    </w:pPr>
    <w:rPr>
      <w:lang w:val="sv-SE" w:eastAsia="sv-S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2E31CA"/>
    <w:pPr>
      <w:keepLines/>
    </w:pPr>
    <w:rPr>
      <w:lang w:val="sv-SE" w:eastAsia="sv-S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2E31CA"/>
    <w:pPr>
      <w:keepLines/>
    </w:pPr>
    <w:rPr>
      <w:lang w:val="sv-SE" w:eastAsia="sv-S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2E31CA"/>
    <w:pPr>
      <w:keepLines/>
    </w:pPr>
    <w:rPr>
      <w:b/>
      <w:bCs/>
      <w:lang w:val="sv-SE"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2E31CA"/>
    <w:pPr>
      <w:keepLines/>
    </w:pPr>
    <w:rPr>
      <w:b/>
      <w:bCs/>
      <w:lang w:val="sv-SE" w:eastAsia="sv-S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2E31CA"/>
    <w:pPr>
      <w:keepLines/>
    </w:pPr>
    <w:rPr>
      <w:b/>
      <w:bCs/>
      <w:lang w:val="sv-SE"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2E31CA"/>
    <w:pPr>
      <w:keepLines/>
    </w:pPr>
    <w:rPr>
      <w:lang w:val="sv-SE" w:eastAsia="sv-S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2E31CA"/>
    <w:pPr>
      <w:keepLines/>
    </w:pPr>
    <w:rPr>
      <w:lang w:val="sv-SE"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2E31CA"/>
    <w:pPr>
      <w:keepLines/>
    </w:pPr>
    <w:rPr>
      <w:lang w:val="sv-SE"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2E31CA"/>
    <w:pPr>
      <w:keepLines/>
    </w:pPr>
    <w:rPr>
      <w:lang w:val="sv-SE" w:eastAsia="sv-S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2E31CA"/>
    <w:pPr>
      <w:keepLines/>
    </w:pPr>
    <w:rPr>
      <w:lang w:val="sv-SE"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2E31CA"/>
    <w:pPr>
      <w:keepLines/>
    </w:pPr>
    <w:rPr>
      <w:lang w:val="sv-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2E31CA"/>
    <w:pPr>
      <w:keepLines/>
    </w:pPr>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2E31CA"/>
    <w:pPr>
      <w:keepLines/>
    </w:pPr>
    <w:rPr>
      <w:lang w:val="sv-SE"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2E31CA"/>
    <w:pPr>
      <w:keepLines/>
    </w:pPr>
    <w:rPr>
      <w:lang w:val="sv-SE"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2E31CA"/>
    <w:pPr>
      <w:keepLines/>
    </w:pPr>
    <w:rPr>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2E31CA"/>
    <w:pPr>
      <w:keepLines/>
    </w:pPr>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2E31CA"/>
    <w:pPr>
      <w:keepLines/>
    </w:pPr>
    <w:rPr>
      <w:lang w:val="sv-SE" w:eastAsia="sv-S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2E31CA"/>
    <w:pPr>
      <w:keepLines/>
    </w:pPr>
    <w:rPr>
      <w:lang w:val="sv-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2E31CA"/>
    <w:pPr>
      <w:keepLines/>
    </w:pPr>
    <w:rPr>
      <w:lang w:val="sv-SE"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2E31CA"/>
    <w:pPr>
      <w:keepLines/>
    </w:pPr>
    <w:rPr>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2E31CA"/>
    <w:pPr>
      <w:keepLines/>
    </w:pPr>
    <w:rPr>
      <w:lang w:val="sv-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2E31CA"/>
    <w:pPr>
      <w:keepLines/>
    </w:pPr>
    <w:rPr>
      <w:b/>
      <w:bCs/>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2E31CA"/>
    <w:pPr>
      <w:keepLines/>
    </w:pPr>
    <w:rPr>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2E31CA"/>
    <w:pPr>
      <w:keepLines/>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2E31CA"/>
    <w:pPr>
      <w:keepLines/>
    </w:pPr>
    <w:rPr>
      <w:lang w:val="sv-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2E31CA"/>
    <w:pPr>
      <w:keepLines/>
    </w:pPr>
    <w:rPr>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2E31CA"/>
    <w:pPr>
      <w:keepLines/>
    </w:pPr>
    <w:rPr>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amsida-Underrubrik">
    <w:name w:val="Framsida - Underrubrik"/>
    <w:basedOn w:val="Framsida-Huvudrubrik"/>
    <w:uiPriority w:val="8"/>
    <w:rsid w:val="004426CC"/>
    <w:pPr>
      <w:ind w:right="-23"/>
    </w:pPr>
    <w:rPr>
      <w:sz w:val="60"/>
      <w:szCs w:val="60"/>
    </w:rPr>
  </w:style>
  <w:style w:type="paragraph" w:customStyle="1" w:styleId="Dokumentinformation">
    <w:name w:val="Dokumentinformation"/>
    <w:basedOn w:val="Normal"/>
    <w:semiHidden/>
    <w:qFormat/>
    <w:rsid w:val="00AD6C6D"/>
    <w:pPr>
      <w:keepLines/>
      <w:framePr w:hSpace="181" w:wrap="around" w:hAnchor="text" w:yAlign="bottom"/>
      <w:spacing w:line="280" w:lineRule="atLeast"/>
      <w:suppressOverlap/>
    </w:pPr>
    <w:rPr>
      <w:color w:val="FFFFFF"/>
      <w:sz w:val="18"/>
      <w:lang w:eastAsia="sv-SE"/>
    </w:rPr>
  </w:style>
  <w:style w:type="paragraph" w:customStyle="1" w:styleId="Kapitelrubrik">
    <w:name w:val="Kapitelrubrik"/>
    <w:basedOn w:val="Normal"/>
    <w:qFormat/>
    <w:rsid w:val="002A5904"/>
    <w:pPr>
      <w:spacing w:line="640" w:lineRule="atLeast"/>
    </w:pPr>
    <w:rPr>
      <w:rFonts w:asciiTheme="majorHAnsi" w:hAnsiTheme="majorHAnsi" w:cs="Arial"/>
      <w:b/>
      <w:bCs/>
      <w:color w:val="FFFFFF"/>
      <w:kern w:val="32"/>
      <w:sz w:val="100"/>
      <w:szCs w:val="32"/>
      <w:lang w:eastAsia="sv-SE"/>
    </w:rPr>
  </w:style>
  <w:style w:type="paragraph" w:styleId="Beskrivning">
    <w:name w:val="caption"/>
    <w:basedOn w:val="Normal"/>
    <w:next w:val="Normal"/>
    <w:uiPriority w:val="10"/>
    <w:rsid w:val="00465E52"/>
    <w:pPr>
      <w:spacing w:before="60" w:after="60"/>
    </w:pPr>
    <w:rPr>
      <w:i/>
      <w:iCs/>
      <w:color w:val="auto"/>
      <w:sz w:val="18"/>
      <w:szCs w:val="18"/>
    </w:rPr>
  </w:style>
  <w:style w:type="paragraph" w:styleId="Ingetavstnd">
    <w:name w:val="No Spacing"/>
    <w:uiPriority w:val="1"/>
    <w:qFormat/>
    <w:rsid w:val="00E5588B"/>
    <w:pPr>
      <w:spacing w:after="0" w:line="240" w:lineRule="auto"/>
      <w:jc w:val="left"/>
    </w:pPr>
    <w:rPr>
      <w:rFonts w:asciiTheme="minorHAnsi" w:eastAsiaTheme="minorHAnsi" w:hAnsiTheme="minorHAnsi" w:cstheme="minorBidi"/>
      <w:color w:val="auto"/>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4591">
      <w:bodyDiv w:val="1"/>
      <w:marLeft w:val="0"/>
      <w:marRight w:val="0"/>
      <w:marTop w:val="0"/>
      <w:marBottom w:val="0"/>
      <w:divBdr>
        <w:top w:val="none" w:sz="0" w:space="0" w:color="auto"/>
        <w:left w:val="none" w:sz="0" w:space="0" w:color="auto"/>
        <w:bottom w:val="none" w:sz="0" w:space="0" w:color="auto"/>
        <w:right w:val="none" w:sz="0" w:space="0" w:color="auto"/>
      </w:divBdr>
    </w:div>
    <w:div w:id="22098445">
      <w:bodyDiv w:val="1"/>
      <w:marLeft w:val="0"/>
      <w:marRight w:val="0"/>
      <w:marTop w:val="0"/>
      <w:marBottom w:val="0"/>
      <w:divBdr>
        <w:top w:val="none" w:sz="0" w:space="0" w:color="auto"/>
        <w:left w:val="none" w:sz="0" w:space="0" w:color="auto"/>
        <w:bottom w:val="none" w:sz="0" w:space="0" w:color="auto"/>
        <w:right w:val="none" w:sz="0" w:space="0" w:color="auto"/>
      </w:divBdr>
    </w:div>
    <w:div w:id="27218469">
      <w:bodyDiv w:val="1"/>
      <w:marLeft w:val="0"/>
      <w:marRight w:val="0"/>
      <w:marTop w:val="0"/>
      <w:marBottom w:val="0"/>
      <w:divBdr>
        <w:top w:val="none" w:sz="0" w:space="0" w:color="auto"/>
        <w:left w:val="none" w:sz="0" w:space="0" w:color="auto"/>
        <w:bottom w:val="none" w:sz="0" w:space="0" w:color="auto"/>
        <w:right w:val="none" w:sz="0" w:space="0" w:color="auto"/>
      </w:divBdr>
    </w:div>
    <w:div w:id="46271521">
      <w:bodyDiv w:val="1"/>
      <w:marLeft w:val="0"/>
      <w:marRight w:val="0"/>
      <w:marTop w:val="0"/>
      <w:marBottom w:val="0"/>
      <w:divBdr>
        <w:top w:val="none" w:sz="0" w:space="0" w:color="auto"/>
        <w:left w:val="none" w:sz="0" w:space="0" w:color="auto"/>
        <w:bottom w:val="none" w:sz="0" w:space="0" w:color="auto"/>
        <w:right w:val="none" w:sz="0" w:space="0" w:color="auto"/>
      </w:divBdr>
    </w:div>
    <w:div w:id="108085723">
      <w:bodyDiv w:val="1"/>
      <w:marLeft w:val="0"/>
      <w:marRight w:val="0"/>
      <w:marTop w:val="0"/>
      <w:marBottom w:val="0"/>
      <w:divBdr>
        <w:top w:val="none" w:sz="0" w:space="0" w:color="auto"/>
        <w:left w:val="none" w:sz="0" w:space="0" w:color="auto"/>
        <w:bottom w:val="none" w:sz="0" w:space="0" w:color="auto"/>
        <w:right w:val="none" w:sz="0" w:space="0" w:color="auto"/>
      </w:divBdr>
    </w:div>
    <w:div w:id="118763070">
      <w:bodyDiv w:val="1"/>
      <w:marLeft w:val="0"/>
      <w:marRight w:val="0"/>
      <w:marTop w:val="0"/>
      <w:marBottom w:val="0"/>
      <w:divBdr>
        <w:top w:val="none" w:sz="0" w:space="0" w:color="auto"/>
        <w:left w:val="none" w:sz="0" w:space="0" w:color="auto"/>
        <w:bottom w:val="none" w:sz="0" w:space="0" w:color="auto"/>
        <w:right w:val="none" w:sz="0" w:space="0" w:color="auto"/>
      </w:divBdr>
    </w:div>
    <w:div w:id="153879406">
      <w:bodyDiv w:val="1"/>
      <w:marLeft w:val="0"/>
      <w:marRight w:val="0"/>
      <w:marTop w:val="0"/>
      <w:marBottom w:val="0"/>
      <w:divBdr>
        <w:top w:val="none" w:sz="0" w:space="0" w:color="auto"/>
        <w:left w:val="none" w:sz="0" w:space="0" w:color="auto"/>
        <w:bottom w:val="none" w:sz="0" w:space="0" w:color="auto"/>
        <w:right w:val="none" w:sz="0" w:space="0" w:color="auto"/>
      </w:divBdr>
    </w:div>
    <w:div w:id="166797471">
      <w:bodyDiv w:val="1"/>
      <w:marLeft w:val="0"/>
      <w:marRight w:val="0"/>
      <w:marTop w:val="0"/>
      <w:marBottom w:val="0"/>
      <w:divBdr>
        <w:top w:val="none" w:sz="0" w:space="0" w:color="auto"/>
        <w:left w:val="none" w:sz="0" w:space="0" w:color="auto"/>
        <w:bottom w:val="none" w:sz="0" w:space="0" w:color="auto"/>
        <w:right w:val="none" w:sz="0" w:space="0" w:color="auto"/>
      </w:divBdr>
    </w:div>
    <w:div w:id="202064358">
      <w:bodyDiv w:val="1"/>
      <w:marLeft w:val="0"/>
      <w:marRight w:val="0"/>
      <w:marTop w:val="0"/>
      <w:marBottom w:val="0"/>
      <w:divBdr>
        <w:top w:val="none" w:sz="0" w:space="0" w:color="auto"/>
        <w:left w:val="none" w:sz="0" w:space="0" w:color="auto"/>
        <w:bottom w:val="none" w:sz="0" w:space="0" w:color="auto"/>
        <w:right w:val="none" w:sz="0" w:space="0" w:color="auto"/>
      </w:divBdr>
    </w:div>
    <w:div w:id="214127772">
      <w:bodyDiv w:val="1"/>
      <w:marLeft w:val="0"/>
      <w:marRight w:val="0"/>
      <w:marTop w:val="0"/>
      <w:marBottom w:val="0"/>
      <w:divBdr>
        <w:top w:val="none" w:sz="0" w:space="0" w:color="auto"/>
        <w:left w:val="none" w:sz="0" w:space="0" w:color="auto"/>
        <w:bottom w:val="none" w:sz="0" w:space="0" w:color="auto"/>
        <w:right w:val="none" w:sz="0" w:space="0" w:color="auto"/>
      </w:divBdr>
    </w:div>
    <w:div w:id="217863957">
      <w:bodyDiv w:val="1"/>
      <w:marLeft w:val="0"/>
      <w:marRight w:val="0"/>
      <w:marTop w:val="0"/>
      <w:marBottom w:val="0"/>
      <w:divBdr>
        <w:top w:val="none" w:sz="0" w:space="0" w:color="auto"/>
        <w:left w:val="none" w:sz="0" w:space="0" w:color="auto"/>
        <w:bottom w:val="none" w:sz="0" w:space="0" w:color="auto"/>
        <w:right w:val="none" w:sz="0" w:space="0" w:color="auto"/>
      </w:divBdr>
    </w:div>
    <w:div w:id="239564377">
      <w:bodyDiv w:val="1"/>
      <w:marLeft w:val="0"/>
      <w:marRight w:val="0"/>
      <w:marTop w:val="0"/>
      <w:marBottom w:val="0"/>
      <w:divBdr>
        <w:top w:val="none" w:sz="0" w:space="0" w:color="auto"/>
        <w:left w:val="none" w:sz="0" w:space="0" w:color="auto"/>
        <w:bottom w:val="none" w:sz="0" w:space="0" w:color="auto"/>
        <w:right w:val="none" w:sz="0" w:space="0" w:color="auto"/>
      </w:divBdr>
    </w:div>
    <w:div w:id="253902316">
      <w:bodyDiv w:val="1"/>
      <w:marLeft w:val="0"/>
      <w:marRight w:val="0"/>
      <w:marTop w:val="0"/>
      <w:marBottom w:val="0"/>
      <w:divBdr>
        <w:top w:val="none" w:sz="0" w:space="0" w:color="auto"/>
        <w:left w:val="none" w:sz="0" w:space="0" w:color="auto"/>
        <w:bottom w:val="none" w:sz="0" w:space="0" w:color="auto"/>
        <w:right w:val="none" w:sz="0" w:space="0" w:color="auto"/>
      </w:divBdr>
    </w:div>
    <w:div w:id="264659762">
      <w:bodyDiv w:val="1"/>
      <w:marLeft w:val="0"/>
      <w:marRight w:val="0"/>
      <w:marTop w:val="0"/>
      <w:marBottom w:val="0"/>
      <w:divBdr>
        <w:top w:val="none" w:sz="0" w:space="0" w:color="auto"/>
        <w:left w:val="none" w:sz="0" w:space="0" w:color="auto"/>
        <w:bottom w:val="none" w:sz="0" w:space="0" w:color="auto"/>
        <w:right w:val="none" w:sz="0" w:space="0" w:color="auto"/>
      </w:divBdr>
    </w:div>
    <w:div w:id="282537049">
      <w:bodyDiv w:val="1"/>
      <w:marLeft w:val="0"/>
      <w:marRight w:val="0"/>
      <w:marTop w:val="0"/>
      <w:marBottom w:val="0"/>
      <w:divBdr>
        <w:top w:val="none" w:sz="0" w:space="0" w:color="auto"/>
        <w:left w:val="none" w:sz="0" w:space="0" w:color="auto"/>
        <w:bottom w:val="none" w:sz="0" w:space="0" w:color="auto"/>
        <w:right w:val="none" w:sz="0" w:space="0" w:color="auto"/>
      </w:divBdr>
    </w:div>
    <w:div w:id="283658862">
      <w:bodyDiv w:val="1"/>
      <w:marLeft w:val="0"/>
      <w:marRight w:val="0"/>
      <w:marTop w:val="0"/>
      <w:marBottom w:val="0"/>
      <w:divBdr>
        <w:top w:val="none" w:sz="0" w:space="0" w:color="auto"/>
        <w:left w:val="none" w:sz="0" w:space="0" w:color="auto"/>
        <w:bottom w:val="none" w:sz="0" w:space="0" w:color="auto"/>
        <w:right w:val="none" w:sz="0" w:space="0" w:color="auto"/>
      </w:divBdr>
    </w:div>
    <w:div w:id="284428223">
      <w:bodyDiv w:val="1"/>
      <w:marLeft w:val="0"/>
      <w:marRight w:val="0"/>
      <w:marTop w:val="0"/>
      <w:marBottom w:val="0"/>
      <w:divBdr>
        <w:top w:val="none" w:sz="0" w:space="0" w:color="auto"/>
        <w:left w:val="none" w:sz="0" w:space="0" w:color="auto"/>
        <w:bottom w:val="none" w:sz="0" w:space="0" w:color="auto"/>
        <w:right w:val="none" w:sz="0" w:space="0" w:color="auto"/>
      </w:divBdr>
    </w:div>
    <w:div w:id="294919299">
      <w:bodyDiv w:val="1"/>
      <w:marLeft w:val="0"/>
      <w:marRight w:val="0"/>
      <w:marTop w:val="0"/>
      <w:marBottom w:val="0"/>
      <w:divBdr>
        <w:top w:val="none" w:sz="0" w:space="0" w:color="auto"/>
        <w:left w:val="none" w:sz="0" w:space="0" w:color="auto"/>
        <w:bottom w:val="none" w:sz="0" w:space="0" w:color="auto"/>
        <w:right w:val="none" w:sz="0" w:space="0" w:color="auto"/>
      </w:divBdr>
    </w:div>
    <w:div w:id="297491634">
      <w:bodyDiv w:val="1"/>
      <w:marLeft w:val="0"/>
      <w:marRight w:val="0"/>
      <w:marTop w:val="0"/>
      <w:marBottom w:val="0"/>
      <w:divBdr>
        <w:top w:val="none" w:sz="0" w:space="0" w:color="auto"/>
        <w:left w:val="none" w:sz="0" w:space="0" w:color="auto"/>
        <w:bottom w:val="none" w:sz="0" w:space="0" w:color="auto"/>
        <w:right w:val="none" w:sz="0" w:space="0" w:color="auto"/>
      </w:divBdr>
    </w:div>
    <w:div w:id="302077301">
      <w:bodyDiv w:val="1"/>
      <w:marLeft w:val="0"/>
      <w:marRight w:val="0"/>
      <w:marTop w:val="0"/>
      <w:marBottom w:val="0"/>
      <w:divBdr>
        <w:top w:val="none" w:sz="0" w:space="0" w:color="auto"/>
        <w:left w:val="none" w:sz="0" w:space="0" w:color="auto"/>
        <w:bottom w:val="none" w:sz="0" w:space="0" w:color="auto"/>
        <w:right w:val="none" w:sz="0" w:space="0" w:color="auto"/>
      </w:divBdr>
    </w:div>
    <w:div w:id="319236116">
      <w:bodyDiv w:val="1"/>
      <w:marLeft w:val="0"/>
      <w:marRight w:val="0"/>
      <w:marTop w:val="0"/>
      <w:marBottom w:val="0"/>
      <w:divBdr>
        <w:top w:val="none" w:sz="0" w:space="0" w:color="auto"/>
        <w:left w:val="none" w:sz="0" w:space="0" w:color="auto"/>
        <w:bottom w:val="none" w:sz="0" w:space="0" w:color="auto"/>
        <w:right w:val="none" w:sz="0" w:space="0" w:color="auto"/>
      </w:divBdr>
    </w:div>
    <w:div w:id="338698372">
      <w:bodyDiv w:val="1"/>
      <w:marLeft w:val="0"/>
      <w:marRight w:val="0"/>
      <w:marTop w:val="0"/>
      <w:marBottom w:val="0"/>
      <w:divBdr>
        <w:top w:val="none" w:sz="0" w:space="0" w:color="auto"/>
        <w:left w:val="none" w:sz="0" w:space="0" w:color="auto"/>
        <w:bottom w:val="none" w:sz="0" w:space="0" w:color="auto"/>
        <w:right w:val="none" w:sz="0" w:space="0" w:color="auto"/>
      </w:divBdr>
    </w:div>
    <w:div w:id="364215591">
      <w:bodyDiv w:val="1"/>
      <w:marLeft w:val="0"/>
      <w:marRight w:val="0"/>
      <w:marTop w:val="0"/>
      <w:marBottom w:val="0"/>
      <w:divBdr>
        <w:top w:val="none" w:sz="0" w:space="0" w:color="auto"/>
        <w:left w:val="none" w:sz="0" w:space="0" w:color="auto"/>
        <w:bottom w:val="none" w:sz="0" w:space="0" w:color="auto"/>
        <w:right w:val="none" w:sz="0" w:space="0" w:color="auto"/>
      </w:divBdr>
    </w:div>
    <w:div w:id="369653058">
      <w:bodyDiv w:val="1"/>
      <w:marLeft w:val="0"/>
      <w:marRight w:val="0"/>
      <w:marTop w:val="0"/>
      <w:marBottom w:val="0"/>
      <w:divBdr>
        <w:top w:val="none" w:sz="0" w:space="0" w:color="auto"/>
        <w:left w:val="none" w:sz="0" w:space="0" w:color="auto"/>
        <w:bottom w:val="none" w:sz="0" w:space="0" w:color="auto"/>
        <w:right w:val="none" w:sz="0" w:space="0" w:color="auto"/>
      </w:divBdr>
    </w:div>
    <w:div w:id="401760180">
      <w:bodyDiv w:val="1"/>
      <w:marLeft w:val="0"/>
      <w:marRight w:val="0"/>
      <w:marTop w:val="0"/>
      <w:marBottom w:val="0"/>
      <w:divBdr>
        <w:top w:val="none" w:sz="0" w:space="0" w:color="auto"/>
        <w:left w:val="none" w:sz="0" w:space="0" w:color="auto"/>
        <w:bottom w:val="none" w:sz="0" w:space="0" w:color="auto"/>
        <w:right w:val="none" w:sz="0" w:space="0" w:color="auto"/>
      </w:divBdr>
    </w:div>
    <w:div w:id="409082271">
      <w:bodyDiv w:val="1"/>
      <w:marLeft w:val="0"/>
      <w:marRight w:val="0"/>
      <w:marTop w:val="0"/>
      <w:marBottom w:val="0"/>
      <w:divBdr>
        <w:top w:val="none" w:sz="0" w:space="0" w:color="auto"/>
        <w:left w:val="none" w:sz="0" w:space="0" w:color="auto"/>
        <w:bottom w:val="none" w:sz="0" w:space="0" w:color="auto"/>
        <w:right w:val="none" w:sz="0" w:space="0" w:color="auto"/>
      </w:divBdr>
    </w:div>
    <w:div w:id="419717748">
      <w:bodyDiv w:val="1"/>
      <w:marLeft w:val="0"/>
      <w:marRight w:val="0"/>
      <w:marTop w:val="0"/>
      <w:marBottom w:val="0"/>
      <w:divBdr>
        <w:top w:val="none" w:sz="0" w:space="0" w:color="auto"/>
        <w:left w:val="none" w:sz="0" w:space="0" w:color="auto"/>
        <w:bottom w:val="none" w:sz="0" w:space="0" w:color="auto"/>
        <w:right w:val="none" w:sz="0" w:space="0" w:color="auto"/>
      </w:divBdr>
    </w:div>
    <w:div w:id="430006114">
      <w:bodyDiv w:val="1"/>
      <w:marLeft w:val="0"/>
      <w:marRight w:val="0"/>
      <w:marTop w:val="0"/>
      <w:marBottom w:val="0"/>
      <w:divBdr>
        <w:top w:val="none" w:sz="0" w:space="0" w:color="auto"/>
        <w:left w:val="none" w:sz="0" w:space="0" w:color="auto"/>
        <w:bottom w:val="none" w:sz="0" w:space="0" w:color="auto"/>
        <w:right w:val="none" w:sz="0" w:space="0" w:color="auto"/>
      </w:divBdr>
    </w:div>
    <w:div w:id="435446488">
      <w:bodyDiv w:val="1"/>
      <w:marLeft w:val="0"/>
      <w:marRight w:val="0"/>
      <w:marTop w:val="0"/>
      <w:marBottom w:val="0"/>
      <w:divBdr>
        <w:top w:val="none" w:sz="0" w:space="0" w:color="auto"/>
        <w:left w:val="none" w:sz="0" w:space="0" w:color="auto"/>
        <w:bottom w:val="none" w:sz="0" w:space="0" w:color="auto"/>
        <w:right w:val="none" w:sz="0" w:space="0" w:color="auto"/>
      </w:divBdr>
    </w:div>
    <w:div w:id="437799263">
      <w:bodyDiv w:val="1"/>
      <w:marLeft w:val="0"/>
      <w:marRight w:val="0"/>
      <w:marTop w:val="0"/>
      <w:marBottom w:val="0"/>
      <w:divBdr>
        <w:top w:val="none" w:sz="0" w:space="0" w:color="auto"/>
        <w:left w:val="none" w:sz="0" w:space="0" w:color="auto"/>
        <w:bottom w:val="none" w:sz="0" w:space="0" w:color="auto"/>
        <w:right w:val="none" w:sz="0" w:space="0" w:color="auto"/>
      </w:divBdr>
    </w:div>
    <w:div w:id="440491985">
      <w:bodyDiv w:val="1"/>
      <w:marLeft w:val="0"/>
      <w:marRight w:val="0"/>
      <w:marTop w:val="0"/>
      <w:marBottom w:val="0"/>
      <w:divBdr>
        <w:top w:val="none" w:sz="0" w:space="0" w:color="auto"/>
        <w:left w:val="none" w:sz="0" w:space="0" w:color="auto"/>
        <w:bottom w:val="none" w:sz="0" w:space="0" w:color="auto"/>
        <w:right w:val="none" w:sz="0" w:space="0" w:color="auto"/>
      </w:divBdr>
    </w:div>
    <w:div w:id="442380341">
      <w:bodyDiv w:val="1"/>
      <w:marLeft w:val="0"/>
      <w:marRight w:val="0"/>
      <w:marTop w:val="0"/>
      <w:marBottom w:val="0"/>
      <w:divBdr>
        <w:top w:val="none" w:sz="0" w:space="0" w:color="auto"/>
        <w:left w:val="none" w:sz="0" w:space="0" w:color="auto"/>
        <w:bottom w:val="none" w:sz="0" w:space="0" w:color="auto"/>
        <w:right w:val="none" w:sz="0" w:space="0" w:color="auto"/>
      </w:divBdr>
    </w:div>
    <w:div w:id="470095612">
      <w:bodyDiv w:val="1"/>
      <w:marLeft w:val="0"/>
      <w:marRight w:val="0"/>
      <w:marTop w:val="0"/>
      <w:marBottom w:val="0"/>
      <w:divBdr>
        <w:top w:val="none" w:sz="0" w:space="0" w:color="auto"/>
        <w:left w:val="none" w:sz="0" w:space="0" w:color="auto"/>
        <w:bottom w:val="none" w:sz="0" w:space="0" w:color="auto"/>
        <w:right w:val="none" w:sz="0" w:space="0" w:color="auto"/>
      </w:divBdr>
    </w:div>
    <w:div w:id="519130112">
      <w:bodyDiv w:val="1"/>
      <w:marLeft w:val="0"/>
      <w:marRight w:val="0"/>
      <w:marTop w:val="0"/>
      <w:marBottom w:val="0"/>
      <w:divBdr>
        <w:top w:val="none" w:sz="0" w:space="0" w:color="auto"/>
        <w:left w:val="none" w:sz="0" w:space="0" w:color="auto"/>
        <w:bottom w:val="none" w:sz="0" w:space="0" w:color="auto"/>
        <w:right w:val="none" w:sz="0" w:space="0" w:color="auto"/>
      </w:divBdr>
    </w:div>
    <w:div w:id="531528680">
      <w:bodyDiv w:val="1"/>
      <w:marLeft w:val="0"/>
      <w:marRight w:val="0"/>
      <w:marTop w:val="0"/>
      <w:marBottom w:val="0"/>
      <w:divBdr>
        <w:top w:val="none" w:sz="0" w:space="0" w:color="auto"/>
        <w:left w:val="none" w:sz="0" w:space="0" w:color="auto"/>
        <w:bottom w:val="none" w:sz="0" w:space="0" w:color="auto"/>
        <w:right w:val="none" w:sz="0" w:space="0" w:color="auto"/>
      </w:divBdr>
    </w:div>
    <w:div w:id="532766182">
      <w:bodyDiv w:val="1"/>
      <w:marLeft w:val="0"/>
      <w:marRight w:val="0"/>
      <w:marTop w:val="0"/>
      <w:marBottom w:val="0"/>
      <w:divBdr>
        <w:top w:val="none" w:sz="0" w:space="0" w:color="auto"/>
        <w:left w:val="none" w:sz="0" w:space="0" w:color="auto"/>
        <w:bottom w:val="none" w:sz="0" w:space="0" w:color="auto"/>
        <w:right w:val="none" w:sz="0" w:space="0" w:color="auto"/>
      </w:divBdr>
    </w:div>
    <w:div w:id="535199647">
      <w:bodyDiv w:val="1"/>
      <w:marLeft w:val="0"/>
      <w:marRight w:val="0"/>
      <w:marTop w:val="0"/>
      <w:marBottom w:val="0"/>
      <w:divBdr>
        <w:top w:val="none" w:sz="0" w:space="0" w:color="auto"/>
        <w:left w:val="none" w:sz="0" w:space="0" w:color="auto"/>
        <w:bottom w:val="none" w:sz="0" w:space="0" w:color="auto"/>
        <w:right w:val="none" w:sz="0" w:space="0" w:color="auto"/>
      </w:divBdr>
    </w:div>
    <w:div w:id="535394061">
      <w:bodyDiv w:val="1"/>
      <w:marLeft w:val="0"/>
      <w:marRight w:val="0"/>
      <w:marTop w:val="0"/>
      <w:marBottom w:val="0"/>
      <w:divBdr>
        <w:top w:val="none" w:sz="0" w:space="0" w:color="auto"/>
        <w:left w:val="none" w:sz="0" w:space="0" w:color="auto"/>
        <w:bottom w:val="none" w:sz="0" w:space="0" w:color="auto"/>
        <w:right w:val="none" w:sz="0" w:space="0" w:color="auto"/>
      </w:divBdr>
    </w:div>
    <w:div w:id="540631643">
      <w:bodyDiv w:val="1"/>
      <w:marLeft w:val="0"/>
      <w:marRight w:val="0"/>
      <w:marTop w:val="0"/>
      <w:marBottom w:val="0"/>
      <w:divBdr>
        <w:top w:val="none" w:sz="0" w:space="0" w:color="auto"/>
        <w:left w:val="none" w:sz="0" w:space="0" w:color="auto"/>
        <w:bottom w:val="none" w:sz="0" w:space="0" w:color="auto"/>
        <w:right w:val="none" w:sz="0" w:space="0" w:color="auto"/>
      </w:divBdr>
    </w:div>
    <w:div w:id="544681641">
      <w:bodyDiv w:val="1"/>
      <w:marLeft w:val="0"/>
      <w:marRight w:val="0"/>
      <w:marTop w:val="0"/>
      <w:marBottom w:val="0"/>
      <w:divBdr>
        <w:top w:val="none" w:sz="0" w:space="0" w:color="auto"/>
        <w:left w:val="none" w:sz="0" w:space="0" w:color="auto"/>
        <w:bottom w:val="none" w:sz="0" w:space="0" w:color="auto"/>
        <w:right w:val="none" w:sz="0" w:space="0" w:color="auto"/>
      </w:divBdr>
    </w:div>
    <w:div w:id="560100116">
      <w:bodyDiv w:val="1"/>
      <w:marLeft w:val="0"/>
      <w:marRight w:val="0"/>
      <w:marTop w:val="0"/>
      <w:marBottom w:val="0"/>
      <w:divBdr>
        <w:top w:val="none" w:sz="0" w:space="0" w:color="auto"/>
        <w:left w:val="none" w:sz="0" w:space="0" w:color="auto"/>
        <w:bottom w:val="none" w:sz="0" w:space="0" w:color="auto"/>
        <w:right w:val="none" w:sz="0" w:space="0" w:color="auto"/>
      </w:divBdr>
    </w:div>
    <w:div w:id="615210280">
      <w:bodyDiv w:val="1"/>
      <w:marLeft w:val="0"/>
      <w:marRight w:val="0"/>
      <w:marTop w:val="0"/>
      <w:marBottom w:val="0"/>
      <w:divBdr>
        <w:top w:val="none" w:sz="0" w:space="0" w:color="auto"/>
        <w:left w:val="none" w:sz="0" w:space="0" w:color="auto"/>
        <w:bottom w:val="none" w:sz="0" w:space="0" w:color="auto"/>
        <w:right w:val="none" w:sz="0" w:space="0" w:color="auto"/>
      </w:divBdr>
    </w:div>
    <w:div w:id="626131084">
      <w:bodyDiv w:val="1"/>
      <w:marLeft w:val="0"/>
      <w:marRight w:val="0"/>
      <w:marTop w:val="0"/>
      <w:marBottom w:val="0"/>
      <w:divBdr>
        <w:top w:val="none" w:sz="0" w:space="0" w:color="auto"/>
        <w:left w:val="none" w:sz="0" w:space="0" w:color="auto"/>
        <w:bottom w:val="none" w:sz="0" w:space="0" w:color="auto"/>
        <w:right w:val="none" w:sz="0" w:space="0" w:color="auto"/>
      </w:divBdr>
    </w:div>
    <w:div w:id="626275630">
      <w:bodyDiv w:val="1"/>
      <w:marLeft w:val="0"/>
      <w:marRight w:val="0"/>
      <w:marTop w:val="0"/>
      <w:marBottom w:val="0"/>
      <w:divBdr>
        <w:top w:val="none" w:sz="0" w:space="0" w:color="auto"/>
        <w:left w:val="none" w:sz="0" w:space="0" w:color="auto"/>
        <w:bottom w:val="none" w:sz="0" w:space="0" w:color="auto"/>
        <w:right w:val="none" w:sz="0" w:space="0" w:color="auto"/>
      </w:divBdr>
    </w:div>
    <w:div w:id="629097193">
      <w:bodyDiv w:val="1"/>
      <w:marLeft w:val="0"/>
      <w:marRight w:val="0"/>
      <w:marTop w:val="0"/>
      <w:marBottom w:val="0"/>
      <w:divBdr>
        <w:top w:val="none" w:sz="0" w:space="0" w:color="auto"/>
        <w:left w:val="none" w:sz="0" w:space="0" w:color="auto"/>
        <w:bottom w:val="none" w:sz="0" w:space="0" w:color="auto"/>
        <w:right w:val="none" w:sz="0" w:space="0" w:color="auto"/>
      </w:divBdr>
    </w:div>
    <w:div w:id="671419074">
      <w:bodyDiv w:val="1"/>
      <w:marLeft w:val="0"/>
      <w:marRight w:val="0"/>
      <w:marTop w:val="0"/>
      <w:marBottom w:val="0"/>
      <w:divBdr>
        <w:top w:val="none" w:sz="0" w:space="0" w:color="auto"/>
        <w:left w:val="none" w:sz="0" w:space="0" w:color="auto"/>
        <w:bottom w:val="none" w:sz="0" w:space="0" w:color="auto"/>
        <w:right w:val="none" w:sz="0" w:space="0" w:color="auto"/>
      </w:divBdr>
    </w:div>
    <w:div w:id="688987740">
      <w:bodyDiv w:val="1"/>
      <w:marLeft w:val="0"/>
      <w:marRight w:val="0"/>
      <w:marTop w:val="0"/>
      <w:marBottom w:val="0"/>
      <w:divBdr>
        <w:top w:val="none" w:sz="0" w:space="0" w:color="auto"/>
        <w:left w:val="none" w:sz="0" w:space="0" w:color="auto"/>
        <w:bottom w:val="none" w:sz="0" w:space="0" w:color="auto"/>
        <w:right w:val="none" w:sz="0" w:space="0" w:color="auto"/>
      </w:divBdr>
    </w:div>
    <w:div w:id="775446185">
      <w:bodyDiv w:val="1"/>
      <w:marLeft w:val="0"/>
      <w:marRight w:val="0"/>
      <w:marTop w:val="0"/>
      <w:marBottom w:val="0"/>
      <w:divBdr>
        <w:top w:val="none" w:sz="0" w:space="0" w:color="auto"/>
        <w:left w:val="none" w:sz="0" w:space="0" w:color="auto"/>
        <w:bottom w:val="none" w:sz="0" w:space="0" w:color="auto"/>
        <w:right w:val="none" w:sz="0" w:space="0" w:color="auto"/>
      </w:divBdr>
    </w:div>
    <w:div w:id="789592079">
      <w:bodyDiv w:val="1"/>
      <w:marLeft w:val="0"/>
      <w:marRight w:val="0"/>
      <w:marTop w:val="0"/>
      <w:marBottom w:val="0"/>
      <w:divBdr>
        <w:top w:val="none" w:sz="0" w:space="0" w:color="auto"/>
        <w:left w:val="none" w:sz="0" w:space="0" w:color="auto"/>
        <w:bottom w:val="none" w:sz="0" w:space="0" w:color="auto"/>
        <w:right w:val="none" w:sz="0" w:space="0" w:color="auto"/>
      </w:divBdr>
    </w:div>
    <w:div w:id="811139540">
      <w:bodyDiv w:val="1"/>
      <w:marLeft w:val="0"/>
      <w:marRight w:val="0"/>
      <w:marTop w:val="0"/>
      <w:marBottom w:val="0"/>
      <w:divBdr>
        <w:top w:val="none" w:sz="0" w:space="0" w:color="auto"/>
        <w:left w:val="none" w:sz="0" w:space="0" w:color="auto"/>
        <w:bottom w:val="none" w:sz="0" w:space="0" w:color="auto"/>
        <w:right w:val="none" w:sz="0" w:space="0" w:color="auto"/>
      </w:divBdr>
    </w:div>
    <w:div w:id="822159418">
      <w:bodyDiv w:val="1"/>
      <w:marLeft w:val="0"/>
      <w:marRight w:val="0"/>
      <w:marTop w:val="0"/>
      <w:marBottom w:val="0"/>
      <w:divBdr>
        <w:top w:val="none" w:sz="0" w:space="0" w:color="auto"/>
        <w:left w:val="none" w:sz="0" w:space="0" w:color="auto"/>
        <w:bottom w:val="none" w:sz="0" w:space="0" w:color="auto"/>
        <w:right w:val="none" w:sz="0" w:space="0" w:color="auto"/>
      </w:divBdr>
    </w:div>
    <w:div w:id="834540855">
      <w:bodyDiv w:val="1"/>
      <w:marLeft w:val="0"/>
      <w:marRight w:val="0"/>
      <w:marTop w:val="0"/>
      <w:marBottom w:val="0"/>
      <w:divBdr>
        <w:top w:val="none" w:sz="0" w:space="0" w:color="auto"/>
        <w:left w:val="none" w:sz="0" w:space="0" w:color="auto"/>
        <w:bottom w:val="none" w:sz="0" w:space="0" w:color="auto"/>
        <w:right w:val="none" w:sz="0" w:space="0" w:color="auto"/>
      </w:divBdr>
    </w:div>
    <w:div w:id="835848007">
      <w:bodyDiv w:val="1"/>
      <w:marLeft w:val="0"/>
      <w:marRight w:val="0"/>
      <w:marTop w:val="0"/>
      <w:marBottom w:val="0"/>
      <w:divBdr>
        <w:top w:val="none" w:sz="0" w:space="0" w:color="auto"/>
        <w:left w:val="none" w:sz="0" w:space="0" w:color="auto"/>
        <w:bottom w:val="none" w:sz="0" w:space="0" w:color="auto"/>
        <w:right w:val="none" w:sz="0" w:space="0" w:color="auto"/>
      </w:divBdr>
    </w:div>
    <w:div w:id="838035454">
      <w:bodyDiv w:val="1"/>
      <w:marLeft w:val="0"/>
      <w:marRight w:val="0"/>
      <w:marTop w:val="0"/>
      <w:marBottom w:val="0"/>
      <w:divBdr>
        <w:top w:val="none" w:sz="0" w:space="0" w:color="auto"/>
        <w:left w:val="none" w:sz="0" w:space="0" w:color="auto"/>
        <w:bottom w:val="none" w:sz="0" w:space="0" w:color="auto"/>
        <w:right w:val="none" w:sz="0" w:space="0" w:color="auto"/>
      </w:divBdr>
    </w:div>
    <w:div w:id="909996978">
      <w:bodyDiv w:val="1"/>
      <w:marLeft w:val="0"/>
      <w:marRight w:val="0"/>
      <w:marTop w:val="0"/>
      <w:marBottom w:val="0"/>
      <w:divBdr>
        <w:top w:val="none" w:sz="0" w:space="0" w:color="auto"/>
        <w:left w:val="none" w:sz="0" w:space="0" w:color="auto"/>
        <w:bottom w:val="none" w:sz="0" w:space="0" w:color="auto"/>
        <w:right w:val="none" w:sz="0" w:space="0" w:color="auto"/>
      </w:divBdr>
    </w:div>
    <w:div w:id="911232114">
      <w:bodyDiv w:val="1"/>
      <w:marLeft w:val="0"/>
      <w:marRight w:val="0"/>
      <w:marTop w:val="0"/>
      <w:marBottom w:val="0"/>
      <w:divBdr>
        <w:top w:val="none" w:sz="0" w:space="0" w:color="auto"/>
        <w:left w:val="none" w:sz="0" w:space="0" w:color="auto"/>
        <w:bottom w:val="none" w:sz="0" w:space="0" w:color="auto"/>
        <w:right w:val="none" w:sz="0" w:space="0" w:color="auto"/>
      </w:divBdr>
    </w:div>
    <w:div w:id="914823484">
      <w:bodyDiv w:val="1"/>
      <w:marLeft w:val="0"/>
      <w:marRight w:val="0"/>
      <w:marTop w:val="0"/>
      <w:marBottom w:val="0"/>
      <w:divBdr>
        <w:top w:val="none" w:sz="0" w:space="0" w:color="auto"/>
        <w:left w:val="none" w:sz="0" w:space="0" w:color="auto"/>
        <w:bottom w:val="none" w:sz="0" w:space="0" w:color="auto"/>
        <w:right w:val="none" w:sz="0" w:space="0" w:color="auto"/>
      </w:divBdr>
    </w:div>
    <w:div w:id="916743757">
      <w:bodyDiv w:val="1"/>
      <w:marLeft w:val="0"/>
      <w:marRight w:val="0"/>
      <w:marTop w:val="0"/>
      <w:marBottom w:val="0"/>
      <w:divBdr>
        <w:top w:val="none" w:sz="0" w:space="0" w:color="auto"/>
        <w:left w:val="none" w:sz="0" w:space="0" w:color="auto"/>
        <w:bottom w:val="none" w:sz="0" w:space="0" w:color="auto"/>
        <w:right w:val="none" w:sz="0" w:space="0" w:color="auto"/>
      </w:divBdr>
    </w:div>
    <w:div w:id="929503424">
      <w:bodyDiv w:val="1"/>
      <w:marLeft w:val="0"/>
      <w:marRight w:val="0"/>
      <w:marTop w:val="0"/>
      <w:marBottom w:val="0"/>
      <w:divBdr>
        <w:top w:val="none" w:sz="0" w:space="0" w:color="auto"/>
        <w:left w:val="none" w:sz="0" w:space="0" w:color="auto"/>
        <w:bottom w:val="none" w:sz="0" w:space="0" w:color="auto"/>
        <w:right w:val="none" w:sz="0" w:space="0" w:color="auto"/>
      </w:divBdr>
    </w:div>
    <w:div w:id="971713034">
      <w:bodyDiv w:val="1"/>
      <w:marLeft w:val="0"/>
      <w:marRight w:val="0"/>
      <w:marTop w:val="0"/>
      <w:marBottom w:val="0"/>
      <w:divBdr>
        <w:top w:val="none" w:sz="0" w:space="0" w:color="auto"/>
        <w:left w:val="none" w:sz="0" w:space="0" w:color="auto"/>
        <w:bottom w:val="none" w:sz="0" w:space="0" w:color="auto"/>
        <w:right w:val="none" w:sz="0" w:space="0" w:color="auto"/>
      </w:divBdr>
    </w:div>
    <w:div w:id="1005475429">
      <w:bodyDiv w:val="1"/>
      <w:marLeft w:val="0"/>
      <w:marRight w:val="0"/>
      <w:marTop w:val="0"/>
      <w:marBottom w:val="0"/>
      <w:divBdr>
        <w:top w:val="none" w:sz="0" w:space="0" w:color="auto"/>
        <w:left w:val="none" w:sz="0" w:space="0" w:color="auto"/>
        <w:bottom w:val="none" w:sz="0" w:space="0" w:color="auto"/>
        <w:right w:val="none" w:sz="0" w:space="0" w:color="auto"/>
      </w:divBdr>
    </w:div>
    <w:div w:id="1005550347">
      <w:bodyDiv w:val="1"/>
      <w:marLeft w:val="0"/>
      <w:marRight w:val="0"/>
      <w:marTop w:val="0"/>
      <w:marBottom w:val="0"/>
      <w:divBdr>
        <w:top w:val="none" w:sz="0" w:space="0" w:color="auto"/>
        <w:left w:val="none" w:sz="0" w:space="0" w:color="auto"/>
        <w:bottom w:val="none" w:sz="0" w:space="0" w:color="auto"/>
        <w:right w:val="none" w:sz="0" w:space="0" w:color="auto"/>
      </w:divBdr>
    </w:div>
    <w:div w:id="1034041826">
      <w:bodyDiv w:val="1"/>
      <w:marLeft w:val="0"/>
      <w:marRight w:val="0"/>
      <w:marTop w:val="0"/>
      <w:marBottom w:val="0"/>
      <w:divBdr>
        <w:top w:val="none" w:sz="0" w:space="0" w:color="auto"/>
        <w:left w:val="none" w:sz="0" w:space="0" w:color="auto"/>
        <w:bottom w:val="none" w:sz="0" w:space="0" w:color="auto"/>
        <w:right w:val="none" w:sz="0" w:space="0" w:color="auto"/>
      </w:divBdr>
    </w:div>
    <w:div w:id="1057821231">
      <w:bodyDiv w:val="1"/>
      <w:marLeft w:val="0"/>
      <w:marRight w:val="0"/>
      <w:marTop w:val="0"/>
      <w:marBottom w:val="0"/>
      <w:divBdr>
        <w:top w:val="none" w:sz="0" w:space="0" w:color="auto"/>
        <w:left w:val="none" w:sz="0" w:space="0" w:color="auto"/>
        <w:bottom w:val="none" w:sz="0" w:space="0" w:color="auto"/>
        <w:right w:val="none" w:sz="0" w:space="0" w:color="auto"/>
      </w:divBdr>
    </w:div>
    <w:div w:id="1074816770">
      <w:bodyDiv w:val="1"/>
      <w:marLeft w:val="0"/>
      <w:marRight w:val="0"/>
      <w:marTop w:val="0"/>
      <w:marBottom w:val="0"/>
      <w:divBdr>
        <w:top w:val="none" w:sz="0" w:space="0" w:color="auto"/>
        <w:left w:val="none" w:sz="0" w:space="0" w:color="auto"/>
        <w:bottom w:val="none" w:sz="0" w:space="0" w:color="auto"/>
        <w:right w:val="none" w:sz="0" w:space="0" w:color="auto"/>
      </w:divBdr>
    </w:div>
    <w:div w:id="1089156634">
      <w:bodyDiv w:val="1"/>
      <w:marLeft w:val="0"/>
      <w:marRight w:val="0"/>
      <w:marTop w:val="0"/>
      <w:marBottom w:val="0"/>
      <w:divBdr>
        <w:top w:val="none" w:sz="0" w:space="0" w:color="auto"/>
        <w:left w:val="none" w:sz="0" w:space="0" w:color="auto"/>
        <w:bottom w:val="none" w:sz="0" w:space="0" w:color="auto"/>
        <w:right w:val="none" w:sz="0" w:space="0" w:color="auto"/>
      </w:divBdr>
    </w:div>
    <w:div w:id="1093866557">
      <w:bodyDiv w:val="1"/>
      <w:marLeft w:val="0"/>
      <w:marRight w:val="0"/>
      <w:marTop w:val="0"/>
      <w:marBottom w:val="0"/>
      <w:divBdr>
        <w:top w:val="none" w:sz="0" w:space="0" w:color="auto"/>
        <w:left w:val="none" w:sz="0" w:space="0" w:color="auto"/>
        <w:bottom w:val="none" w:sz="0" w:space="0" w:color="auto"/>
        <w:right w:val="none" w:sz="0" w:space="0" w:color="auto"/>
      </w:divBdr>
    </w:div>
    <w:div w:id="1110130275">
      <w:bodyDiv w:val="1"/>
      <w:marLeft w:val="0"/>
      <w:marRight w:val="0"/>
      <w:marTop w:val="0"/>
      <w:marBottom w:val="0"/>
      <w:divBdr>
        <w:top w:val="none" w:sz="0" w:space="0" w:color="auto"/>
        <w:left w:val="none" w:sz="0" w:space="0" w:color="auto"/>
        <w:bottom w:val="none" w:sz="0" w:space="0" w:color="auto"/>
        <w:right w:val="none" w:sz="0" w:space="0" w:color="auto"/>
      </w:divBdr>
    </w:div>
    <w:div w:id="1119490738">
      <w:bodyDiv w:val="1"/>
      <w:marLeft w:val="0"/>
      <w:marRight w:val="0"/>
      <w:marTop w:val="0"/>
      <w:marBottom w:val="0"/>
      <w:divBdr>
        <w:top w:val="none" w:sz="0" w:space="0" w:color="auto"/>
        <w:left w:val="none" w:sz="0" w:space="0" w:color="auto"/>
        <w:bottom w:val="none" w:sz="0" w:space="0" w:color="auto"/>
        <w:right w:val="none" w:sz="0" w:space="0" w:color="auto"/>
      </w:divBdr>
    </w:div>
    <w:div w:id="1123499699">
      <w:bodyDiv w:val="1"/>
      <w:marLeft w:val="0"/>
      <w:marRight w:val="0"/>
      <w:marTop w:val="0"/>
      <w:marBottom w:val="0"/>
      <w:divBdr>
        <w:top w:val="none" w:sz="0" w:space="0" w:color="auto"/>
        <w:left w:val="none" w:sz="0" w:space="0" w:color="auto"/>
        <w:bottom w:val="none" w:sz="0" w:space="0" w:color="auto"/>
        <w:right w:val="none" w:sz="0" w:space="0" w:color="auto"/>
      </w:divBdr>
    </w:div>
    <w:div w:id="1125850648">
      <w:bodyDiv w:val="1"/>
      <w:marLeft w:val="0"/>
      <w:marRight w:val="0"/>
      <w:marTop w:val="0"/>
      <w:marBottom w:val="0"/>
      <w:divBdr>
        <w:top w:val="none" w:sz="0" w:space="0" w:color="auto"/>
        <w:left w:val="none" w:sz="0" w:space="0" w:color="auto"/>
        <w:bottom w:val="none" w:sz="0" w:space="0" w:color="auto"/>
        <w:right w:val="none" w:sz="0" w:space="0" w:color="auto"/>
      </w:divBdr>
    </w:div>
    <w:div w:id="1154099817">
      <w:bodyDiv w:val="1"/>
      <w:marLeft w:val="0"/>
      <w:marRight w:val="0"/>
      <w:marTop w:val="0"/>
      <w:marBottom w:val="0"/>
      <w:divBdr>
        <w:top w:val="none" w:sz="0" w:space="0" w:color="auto"/>
        <w:left w:val="none" w:sz="0" w:space="0" w:color="auto"/>
        <w:bottom w:val="none" w:sz="0" w:space="0" w:color="auto"/>
        <w:right w:val="none" w:sz="0" w:space="0" w:color="auto"/>
      </w:divBdr>
    </w:div>
    <w:div w:id="1161432979">
      <w:bodyDiv w:val="1"/>
      <w:marLeft w:val="0"/>
      <w:marRight w:val="0"/>
      <w:marTop w:val="0"/>
      <w:marBottom w:val="0"/>
      <w:divBdr>
        <w:top w:val="none" w:sz="0" w:space="0" w:color="auto"/>
        <w:left w:val="none" w:sz="0" w:space="0" w:color="auto"/>
        <w:bottom w:val="none" w:sz="0" w:space="0" w:color="auto"/>
        <w:right w:val="none" w:sz="0" w:space="0" w:color="auto"/>
      </w:divBdr>
    </w:div>
    <w:div w:id="1163817784">
      <w:bodyDiv w:val="1"/>
      <w:marLeft w:val="0"/>
      <w:marRight w:val="0"/>
      <w:marTop w:val="0"/>
      <w:marBottom w:val="0"/>
      <w:divBdr>
        <w:top w:val="none" w:sz="0" w:space="0" w:color="auto"/>
        <w:left w:val="none" w:sz="0" w:space="0" w:color="auto"/>
        <w:bottom w:val="none" w:sz="0" w:space="0" w:color="auto"/>
        <w:right w:val="none" w:sz="0" w:space="0" w:color="auto"/>
      </w:divBdr>
    </w:div>
    <w:div w:id="1173883914">
      <w:bodyDiv w:val="1"/>
      <w:marLeft w:val="0"/>
      <w:marRight w:val="0"/>
      <w:marTop w:val="0"/>
      <w:marBottom w:val="0"/>
      <w:divBdr>
        <w:top w:val="none" w:sz="0" w:space="0" w:color="auto"/>
        <w:left w:val="none" w:sz="0" w:space="0" w:color="auto"/>
        <w:bottom w:val="none" w:sz="0" w:space="0" w:color="auto"/>
        <w:right w:val="none" w:sz="0" w:space="0" w:color="auto"/>
      </w:divBdr>
    </w:div>
    <w:div w:id="1175733118">
      <w:bodyDiv w:val="1"/>
      <w:marLeft w:val="0"/>
      <w:marRight w:val="0"/>
      <w:marTop w:val="0"/>
      <w:marBottom w:val="0"/>
      <w:divBdr>
        <w:top w:val="none" w:sz="0" w:space="0" w:color="auto"/>
        <w:left w:val="none" w:sz="0" w:space="0" w:color="auto"/>
        <w:bottom w:val="none" w:sz="0" w:space="0" w:color="auto"/>
        <w:right w:val="none" w:sz="0" w:space="0" w:color="auto"/>
      </w:divBdr>
    </w:div>
    <w:div w:id="1176573189">
      <w:bodyDiv w:val="1"/>
      <w:marLeft w:val="0"/>
      <w:marRight w:val="0"/>
      <w:marTop w:val="0"/>
      <w:marBottom w:val="0"/>
      <w:divBdr>
        <w:top w:val="none" w:sz="0" w:space="0" w:color="auto"/>
        <w:left w:val="none" w:sz="0" w:space="0" w:color="auto"/>
        <w:bottom w:val="none" w:sz="0" w:space="0" w:color="auto"/>
        <w:right w:val="none" w:sz="0" w:space="0" w:color="auto"/>
      </w:divBdr>
    </w:div>
    <w:div w:id="1217819230">
      <w:bodyDiv w:val="1"/>
      <w:marLeft w:val="0"/>
      <w:marRight w:val="0"/>
      <w:marTop w:val="0"/>
      <w:marBottom w:val="0"/>
      <w:divBdr>
        <w:top w:val="none" w:sz="0" w:space="0" w:color="auto"/>
        <w:left w:val="none" w:sz="0" w:space="0" w:color="auto"/>
        <w:bottom w:val="none" w:sz="0" w:space="0" w:color="auto"/>
        <w:right w:val="none" w:sz="0" w:space="0" w:color="auto"/>
      </w:divBdr>
    </w:div>
    <w:div w:id="1231425818">
      <w:bodyDiv w:val="1"/>
      <w:marLeft w:val="0"/>
      <w:marRight w:val="0"/>
      <w:marTop w:val="0"/>
      <w:marBottom w:val="0"/>
      <w:divBdr>
        <w:top w:val="none" w:sz="0" w:space="0" w:color="auto"/>
        <w:left w:val="none" w:sz="0" w:space="0" w:color="auto"/>
        <w:bottom w:val="none" w:sz="0" w:space="0" w:color="auto"/>
        <w:right w:val="none" w:sz="0" w:space="0" w:color="auto"/>
      </w:divBdr>
    </w:div>
    <w:div w:id="1235353882">
      <w:bodyDiv w:val="1"/>
      <w:marLeft w:val="0"/>
      <w:marRight w:val="0"/>
      <w:marTop w:val="0"/>
      <w:marBottom w:val="0"/>
      <w:divBdr>
        <w:top w:val="none" w:sz="0" w:space="0" w:color="auto"/>
        <w:left w:val="none" w:sz="0" w:space="0" w:color="auto"/>
        <w:bottom w:val="none" w:sz="0" w:space="0" w:color="auto"/>
        <w:right w:val="none" w:sz="0" w:space="0" w:color="auto"/>
      </w:divBdr>
    </w:div>
    <w:div w:id="1236479760">
      <w:bodyDiv w:val="1"/>
      <w:marLeft w:val="0"/>
      <w:marRight w:val="0"/>
      <w:marTop w:val="0"/>
      <w:marBottom w:val="0"/>
      <w:divBdr>
        <w:top w:val="none" w:sz="0" w:space="0" w:color="auto"/>
        <w:left w:val="none" w:sz="0" w:space="0" w:color="auto"/>
        <w:bottom w:val="none" w:sz="0" w:space="0" w:color="auto"/>
        <w:right w:val="none" w:sz="0" w:space="0" w:color="auto"/>
      </w:divBdr>
    </w:div>
    <w:div w:id="1259871292">
      <w:bodyDiv w:val="1"/>
      <w:marLeft w:val="0"/>
      <w:marRight w:val="0"/>
      <w:marTop w:val="0"/>
      <w:marBottom w:val="0"/>
      <w:divBdr>
        <w:top w:val="none" w:sz="0" w:space="0" w:color="auto"/>
        <w:left w:val="none" w:sz="0" w:space="0" w:color="auto"/>
        <w:bottom w:val="none" w:sz="0" w:space="0" w:color="auto"/>
        <w:right w:val="none" w:sz="0" w:space="0" w:color="auto"/>
      </w:divBdr>
    </w:div>
    <w:div w:id="1278566145">
      <w:bodyDiv w:val="1"/>
      <w:marLeft w:val="0"/>
      <w:marRight w:val="0"/>
      <w:marTop w:val="0"/>
      <w:marBottom w:val="0"/>
      <w:divBdr>
        <w:top w:val="none" w:sz="0" w:space="0" w:color="auto"/>
        <w:left w:val="none" w:sz="0" w:space="0" w:color="auto"/>
        <w:bottom w:val="none" w:sz="0" w:space="0" w:color="auto"/>
        <w:right w:val="none" w:sz="0" w:space="0" w:color="auto"/>
      </w:divBdr>
    </w:div>
    <w:div w:id="1285309363">
      <w:bodyDiv w:val="1"/>
      <w:marLeft w:val="0"/>
      <w:marRight w:val="0"/>
      <w:marTop w:val="0"/>
      <w:marBottom w:val="0"/>
      <w:divBdr>
        <w:top w:val="none" w:sz="0" w:space="0" w:color="auto"/>
        <w:left w:val="none" w:sz="0" w:space="0" w:color="auto"/>
        <w:bottom w:val="none" w:sz="0" w:space="0" w:color="auto"/>
        <w:right w:val="none" w:sz="0" w:space="0" w:color="auto"/>
      </w:divBdr>
    </w:div>
    <w:div w:id="1294600747">
      <w:bodyDiv w:val="1"/>
      <w:marLeft w:val="0"/>
      <w:marRight w:val="0"/>
      <w:marTop w:val="0"/>
      <w:marBottom w:val="0"/>
      <w:divBdr>
        <w:top w:val="none" w:sz="0" w:space="0" w:color="auto"/>
        <w:left w:val="none" w:sz="0" w:space="0" w:color="auto"/>
        <w:bottom w:val="none" w:sz="0" w:space="0" w:color="auto"/>
        <w:right w:val="none" w:sz="0" w:space="0" w:color="auto"/>
      </w:divBdr>
    </w:div>
    <w:div w:id="1302880178">
      <w:bodyDiv w:val="1"/>
      <w:marLeft w:val="0"/>
      <w:marRight w:val="0"/>
      <w:marTop w:val="0"/>
      <w:marBottom w:val="0"/>
      <w:divBdr>
        <w:top w:val="none" w:sz="0" w:space="0" w:color="auto"/>
        <w:left w:val="none" w:sz="0" w:space="0" w:color="auto"/>
        <w:bottom w:val="none" w:sz="0" w:space="0" w:color="auto"/>
        <w:right w:val="none" w:sz="0" w:space="0" w:color="auto"/>
      </w:divBdr>
    </w:div>
    <w:div w:id="1304896255">
      <w:bodyDiv w:val="1"/>
      <w:marLeft w:val="0"/>
      <w:marRight w:val="0"/>
      <w:marTop w:val="0"/>
      <w:marBottom w:val="0"/>
      <w:divBdr>
        <w:top w:val="none" w:sz="0" w:space="0" w:color="auto"/>
        <w:left w:val="none" w:sz="0" w:space="0" w:color="auto"/>
        <w:bottom w:val="none" w:sz="0" w:space="0" w:color="auto"/>
        <w:right w:val="none" w:sz="0" w:space="0" w:color="auto"/>
      </w:divBdr>
    </w:div>
    <w:div w:id="1320619591">
      <w:bodyDiv w:val="1"/>
      <w:marLeft w:val="0"/>
      <w:marRight w:val="0"/>
      <w:marTop w:val="0"/>
      <w:marBottom w:val="0"/>
      <w:divBdr>
        <w:top w:val="none" w:sz="0" w:space="0" w:color="auto"/>
        <w:left w:val="none" w:sz="0" w:space="0" w:color="auto"/>
        <w:bottom w:val="none" w:sz="0" w:space="0" w:color="auto"/>
        <w:right w:val="none" w:sz="0" w:space="0" w:color="auto"/>
      </w:divBdr>
    </w:div>
    <w:div w:id="1339237138">
      <w:bodyDiv w:val="1"/>
      <w:marLeft w:val="0"/>
      <w:marRight w:val="0"/>
      <w:marTop w:val="0"/>
      <w:marBottom w:val="0"/>
      <w:divBdr>
        <w:top w:val="none" w:sz="0" w:space="0" w:color="auto"/>
        <w:left w:val="none" w:sz="0" w:space="0" w:color="auto"/>
        <w:bottom w:val="none" w:sz="0" w:space="0" w:color="auto"/>
        <w:right w:val="none" w:sz="0" w:space="0" w:color="auto"/>
      </w:divBdr>
    </w:div>
    <w:div w:id="1346707337">
      <w:bodyDiv w:val="1"/>
      <w:marLeft w:val="0"/>
      <w:marRight w:val="0"/>
      <w:marTop w:val="0"/>
      <w:marBottom w:val="0"/>
      <w:divBdr>
        <w:top w:val="none" w:sz="0" w:space="0" w:color="auto"/>
        <w:left w:val="none" w:sz="0" w:space="0" w:color="auto"/>
        <w:bottom w:val="none" w:sz="0" w:space="0" w:color="auto"/>
        <w:right w:val="none" w:sz="0" w:space="0" w:color="auto"/>
      </w:divBdr>
    </w:div>
    <w:div w:id="1382050842">
      <w:bodyDiv w:val="1"/>
      <w:marLeft w:val="0"/>
      <w:marRight w:val="0"/>
      <w:marTop w:val="0"/>
      <w:marBottom w:val="0"/>
      <w:divBdr>
        <w:top w:val="none" w:sz="0" w:space="0" w:color="auto"/>
        <w:left w:val="none" w:sz="0" w:space="0" w:color="auto"/>
        <w:bottom w:val="none" w:sz="0" w:space="0" w:color="auto"/>
        <w:right w:val="none" w:sz="0" w:space="0" w:color="auto"/>
      </w:divBdr>
    </w:div>
    <w:div w:id="1390036301">
      <w:bodyDiv w:val="1"/>
      <w:marLeft w:val="0"/>
      <w:marRight w:val="0"/>
      <w:marTop w:val="0"/>
      <w:marBottom w:val="0"/>
      <w:divBdr>
        <w:top w:val="none" w:sz="0" w:space="0" w:color="auto"/>
        <w:left w:val="none" w:sz="0" w:space="0" w:color="auto"/>
        <w:bottom w:val="none" w:sz="0" w:space="0" w:color="auto"/>
        <w:right w:val="none" w:sz="0" w:space="0" w:color="auto"/>
      </w:divBdr>
    </w:div>
    <w:div w:id="1408964426">
      <w:bodyDiv w:val="1"/>
      <w:marLeft w:val="0"/>
      <w:marRight w:val="0"/>
      <w:marTop w:val="0"/>
      <w:marBottom w:val="0"/>
      <w:divBdr>
        <w:top w:val="none" w:sz="0" w:space="0" w:color="auto"/>
        <w:left w:val="none" w:sz="0" w:space="0" w:color="auto"/>
        <w:bottom w:val="none" w:sz="0" w:space="0" w:color="auto"/>
        <w:right w:val="none" w:sz="0" w:space="0" w:color="auto"/>
      </w:divBdr>
    </w:div>
    <w:div w:id="1427387736">
      <w:bodyDiv w:val="1"/>
      <w:marLeft w:val="0"/>
      <w:marRight w:val="0"/>
      <w:marTop w:val="0"/>
      <w:marBottom w:val="0"/>
      <w:divBdr>
        <w:top w:val="none" w:sz="0" w:space="0" w:color="auto"/>
        <w:left w:val="none" w:sz="0" w:space="0" w:color="auto"/>
        <w:bottom w:val="none" w:sz="0" w:space="0" w:color="auto"/>
        <w:right w:val="none" w:sz="0" w:space="0" w:color="auto"/>
      </w:divBdr>
    </w:div>
    <w:div w:id="1433432739">
      <w:bodyDiv w:val="1"/>
      <w:marLeft w:val="0"/>
      <w:marRight w:val="0"/>
      <w:marTop w:val="0"/>
      <w:marBottom w:val="0"/>
      <w:divBdr>
        <w:top w:val="none" w:sz="0" w:space="0" w:color="auto"/>
        <w:left w:val="none" w:sz="0" w:space="0" w:color="auto"/>
        <w:bottom w:val="none" w:sz="0" w:space="0" w:color="auto"/>
        <w:right w:val="none" w:sz="0" w:space="0" w:color="auto"/>
      </w:divBdr>
    </w:div>
    <w:div w:id="1433863136">
      <w:bodyDiv w:val="1"/>
      <w:marLeft w:val="0"/>
      <w:marRight w:val="0"/>
      <w:marTop w:val="0"/>
      <w:marBottom w:val="0"/>
      <w:divBdr>
        <w:top w:val="none" w:sz="0" w:space="0" w:color="auto"/>
        <w:left w:val="none" w:sz="0" w:space="0" w:color="auto"/>
        <w:bottom w:val="none" w:sz="0" w:space="0" w:color="auto"/>
        <w:right w:val="none" w:sz="0" w:space="0" w:color="auto"/>
      </w:divBdr>
    </w:div>
    <w:div w:id="1453086625">
      <w:bodyDiv w:val="1"/>
      <w:marLeft w:val="0"/>
      <w:marRight w:val="0"/>
      <w:marTop w:val="0"/>
      <w:marBottom w:val="0"/>
      <w:divBdr>
        <w:top w:val="none" w:sz="0" w:space="0" w:color="auto"/>
        <w:left w:val="none" w:sz="0" w:space="0" w:color="auto"/>
        <w:bottom w:val="none" w:sz="0" w:space="0" w:color="auto"/>
        <w:right w:val="none" w:sz="0" w:space="0" w:color="auto"/>
      </w:divBdr>
    </w:div>
    <w:div w:id="1453207354">
      <w:bodyDiv w:val="1"/>
      <w:marLeft w:val="0"/>
      <w:marRight w:val="0"/>
      <w:marTop w:val="0"/>
      <w:marBottom w:val="0"/>
      <w:divBdr>
        <w:top w:val="none" w:sz="0" w:space="0" w:color="auto"/>
        <w:left w:val="none" w:sz="0" w:space="0" w:color="auto"/>
        <w:bottom w:val="none" w:sz="0" w:space="0" w:color="auto"/>
        <w:right w:val="none" w:sz="0" w:space="0" w:color="auto"/>
      </w:divBdr>
    </w:div>
    <w:div w:id="1455900001">
      <w:bodyDiv w:val="1"/>
      <w:marLeft w:val="0"/>
      <w:marRight w:val="0"/>
      <w:marTop w:val="0"/>
      <w:marBottom w:val="0"/>
      <w:divBdr>
        <w:top w:val="none" w:sz="0" w:space="0" w:color="auto"/>
        <w:left w:val="none" w:sz="0" w:space="0" w:color="auto"/>
        <w:bottom w:val="none" w:sz="0" w:space="0" w:color="auto"/>
        <w:right w:val="none" w:sz="0" w:space="0" w:color="auto"/>
      </w:divBdr>
    </w:div>
    <w:div w:id="1468279327">
      <w:bodyDiv w:val="1"/>
      <w:marLeft w:val="0"/>
      <w:marRight w:val="0"/>
      <w:marTop w:val="0"/>
      <w:marBottom w:val="0"/>
      <w:divBdr>
        <w:top w:val="none" w:sz="0" w:space="0" w:color="auto"/>
        <w:left w:val="none" w:sz="0" w:space="0" w:color="auto"/>
        <w:bottom w:val="none" w:sz="0" w:space="0" w:color="auto"/>
        <w:right w:val="none" w:sz="0" w:space="0" w:color="auto"/>
      </w:divBdr>
    </w:div>
    <w:div w:id="1470980757">
      <w:bodyDiv w:val="1"/>
      <w:marLeft w:val="0"/>
      <w:marRight w:val="0"/>
      <w:marTop w:val="0"/>
      <w:marBottom w:val="0"/>
      <w:divBdr>
        <w:top w:val="none" w:sz="0" w:space="0" w:color="auto"/>
        <w:left w:val="none" w:sz="0" w:space="0" w:color="auto"/>
        <w:bottom w:val="none" w:sz="0" w:space="0" w:color="auto"/>
        <w:right w:val="none" w:sz="0" w:space="0" w:color="auto"/>
      </w:divBdr>
    </w:div>
    <w:div w:id="1482767031">
      <w:bodyDiv w:val="1"/>
      <w:marLeft w:val="0"/>
      <w:marRight w:val="0"/>
      <w:marTop w:val="0"/>
      <w:marBottom w:val="0"/>
      <w:divBdr>
        <w:top w:val="none" w:sz="0" w:space="0" w:color="auto"/>
        <w:left w:val="none" w:sz="0" w:space="0" w:color="auto"/>
        <w:bottom w:val="none" w:sz="0" w:space="0" w:color="auto"/>
        <w:right w:val="none" w:sz="0" w:space="0" w:color="auto"/>
      </w:divBdr>
    </w:div>
    <w:div w:id="1485928915">
      <w:bodyDiv w:val="1"/>
      <w:marLeft w:val="0"/>
      <w:marRight w:val="0"/>
      <w:marTop w:val="0"/>
      <w:marBottom w:val="0"/>
      <w:divBdr>
        <w:top w:val="none" w:sz="0" w:space="0" w:color="auto"/>
        <w:left w:val="none" w:sz="0" w:space="0" w:color="auto"/>
        <w:bottom w:val="none" w:sz="0" w:space="0" w:color="auto"/>
        <w:right w:val="none" w:sz="0" w:space="0" w:color="auto"/>
      </w:divBdr>
    </w:div>
    <w:div w:id="1513912559">
      <w:bodyDiv w:val="1"/>
      <w:marLeft w:val="0"/>
      <w:marRight w:val="0"/>
      <w:marTop w:val="0"/>
      <w:marBottom w:val="0"/>
      <w:divBdr>
        <w:top w:val="none" w:sz="0" w:space="0" w:color="auto"/>
        <w:left w:val="none" w:sz="0" w:space="0" w:color="auto"/>
        <w:bottom w:val="none" w:sz="0" w:space="0" w:color="auto"/>
        <w:right w:val="none" w:sz="0" w:space="0" w:color="auto"/>
      </w:divBdr>
    </w:div>
    <w:div w:id="1534540308">
      <w:bodyDiv w:val="1"/>
      <w:marLeft w:val="0"/>
      <w:marRight w:val="0"/>
      <w:marTop w:val="0"/>
      <w:marBottom w:val="0"/>
      <w:divBdr>
        <w:top w:val="none" w:sz="0" w:space="0" w:color="auto"/>
        <w:left w:val="none" w:sz="0" w:space="0" w:color="auto"/>
        <w:bottom w:val="none" w:sz="0" w:space="0" w:color="auto"/>
        <w:right w:val="none" w:sz="0" w:space="0" w:color="auto"/>
      </w:divBdr>
    </w:div>
    <w:div w:id="1552767069">
      <w:bodyDiv w:val="1"/>
      <w:marLeft w:val="0"/>
      <w:marRight w:val="0"/>
      <w:marTop w:val="0"/>
      <w:marBottom w:val="0"/>
      <w:divBdr>
        <w:top w:val="none" w:sz="0" w:space="0" w:color="auto"/>
        <w:left w:val="none" w:sz="0" w:space="0" w:color="auto"/>
        <w:bottom w:val="none" w:sz="0" w:space="0" w:color="auto"/>
        <w:right w:val="none" w:sz="0" w:space="0" w:color="auto"/>
      </w:divBdr>
    </w:div>
    <w:div w:id="1565483854">
      <w:bodyDiv w:val="1"/>
      <w:marLeft w:val="0"/>
      <w:marRight w:val="0"/>
      <w:marTop w:val="0"/>
      <w:marBottom w:val="0"/>
      <w:divBdr>
        <w:top w:val="none" w:sz="0" w:space="0" w:color="auto"/>
        <w:left w:val="none" w:sz="0" w:space="0" w:color="auto"/>
        <w:bottom w:val="none" w:sz="0" w:space="0" w:color="auto"/>
        <w:right w:val="none" w:sz="0" w:space="0" w:color="auto"/>
      </w:divBdr>
    </w:div>
    <w:div w:id="1605960399">
      <w:bodyDiv w:val="1"/>
      <w:marLeft w:val="0"/>
      <w:marRight w:val="0"/>
      <w:marTop w:val="0"/>
      <w:marBottom w:val="0"/>
      <w:divBdr>
        <w:top w:val="none" w:sz="0" w:space="0" w:color="auto"/>
        <w:left w:val="none" w:sz="0" w:space="0" w:color="auto"/>
        <w:bottom w:val="none" w:sz="0" w:space="0" w:color="auto"/>
        <w:right w:val="none" w:sz="0" w:space="0" w:color="auto"/>
      </w:divBdr>
    </w:div>
    <w:div w:id="1620838282">
      <w:bodyDiv w:val="1"/>
      <w:marLeft w:val="0"/>
      <w:marRight w:val="0"/>
      <w:marTop w:val="0"/>
      <w:marBottom w:val="0"/>
      <w:divBdr>
        <w:top w:val="none" w:sz="0" w:space="0" w:color="auto"/>
        <w:left w:val="none" w:sz="0" w:space="0" w:color="auto"/>
        <w:bottom w:val="none" w:sz="0" w:space="0" w:color="auto"/>
        <w:right w:val="none" w:sz="0" w:space="0" w:color="auto"/>
      </w:divBdr>
    </w:div>
    <w:div w:id="1637223387">
      <w:bodyDiv w:val="1"/>
      <w:marLeft w:val="0"/>
      <w:marRight w:val="0"/>
      <w:marTop w:val="0"/>
      <w:marBottom w:val="0"/>
      <w:divBdr>
        <w:top w:val="none" w:sz="0" w:space="0" w:color="auto"/>
        <w:left w:val="none" w:sz="0" w:space="0" w:color="auto"/>
        <w:bottom w:val="none" w:sz="0" w:space="0" w:color="auto"/>
        <w:right w:val="none" w:sz="0" w:space="0" w:color="auto"/>
      </w:divBdr>
    </w:div>
    <w:div w:id="1654798761">
      <w:bodyDiv w:val="1"/>
      <w:marLeft w:val="0"/>
      <w:marRight w:val="0"/>
      <w:marTop w:val="0"/>
      <w:marBottom w:val="0"/>
      <w:divBdr>
        <w:top w:val="none" w:sz="0" w:space="0" w:color="auto"/>
        <w:left w:val="none" w:sz="0" w:space="0" w:color="auto"/>
        <w:bottom w:val="none" w:sz="0" w:space="0" w:color="auto"/>
        <w:right w:val="none" w:sz="0" w:space="0" w:color="auto"/>
      </w:divBdr>
    </w:div>
    <w:div w:id="1655178459">
      <w:bodyDiv w:val="1"/>
      <w:marLeft w:val="0"/>
      <w:marRight w:val="0"/>
      <w:marTop w:val="0"/>
      <w:marBottom w:val="0"/>
      <w:divBdr>
        <w:top w:val="none" w:sz="0" w:space="0" w:color="auto"/>
        <w:left w:val="none" w:sz="0" w:space="0" w:color="auto"/>
        <w:bottom w:val="none" w:sz="0" w:space="0" w:color="auto"/>
        <w:right w:val="none" w:sz="0" w:space="0" w:color="auto"/>
      </w:divBdr>
    </w:div>
    <w:div w:id="1668559306">
      <w:bodyDiv w:val="1"/>
      <w:marLeft w:val="0"/>
      <w:marRight w:val="0"/>
      <w:marTop w:val="0"/>
      <w:marBottom w:val="0"/>
      <w:divBdr>
        <w:top w:val="none" w:sz="0" w:space="0" w:color="auto"/>
        <w:left w:val="none" w:sz="0" w:space="0" w:color="auto"/>
        <w:bottom w:val="none" w:sz="0" w:space="0" w:color="auto"/>
        <w:right w:val="none" w:sz="0" w:space="0" w:color="auto"/>
      </w:divBdr>
    </w:div>
    <w:div w:id="1694183574">
      <w:bodyDiv w:val="1"/>
      <w:marLeft w:val="0"/>
      <w:marRight w:val="0"/>
      <w:marTop w:val="0"/>
      <w:marBottom w:val="0"/>
      <w:divBdr>
        <w:top w:val="none" w:sz="0" w:space="0" w:color="auto"/>
        <w:left w:val="none" w:sz="0" w:space="0" w:color="auto"/>
        <w:bottom w:val="none" w:sz="0" w:space="0" w:color="auto"/>
        <w:right w:val="none" w:sz="0" w:space="0" w:color="auto"/>
      </w:divBdr>
    </w:div>
    <w:div w:id="1727214729">
      <w:bodyDiv w:val="1"/>
      <w:marLeft w:val="0"/>
      <w:marRight w:val="0"/>
      <w:marTop w:val="0"/>
      <w:marBottom w:val="0"/>
      <w:divBdr>
        <w:top w:val="none" w:sz="0" w:space="0" w:color="auto"/>
        <w:left w:val="none" w:sz="0" w:space="0" w:color="auto"/>
        <w:bottom w:val="none" w:sz="0" w:space="0" w:color="auto"/>
        <w:right w:val="none" w:sz="0" w:space="0" w:color="auto"/>
      </w:divBdr>
    </w:div>
    <w:div w:id="1734308257">
      <w:bodyDiv w:val="1"/>
      <w:marLeft w:val="0"/>
      <w:marRight w:val="0"/>
      <w:marTop w:val="0"/>
      <w:marBottom w:val="0"/>
      <w:divBdr>
        <w:top w:val="none" w:sz="0" w:space="0" w:color="auto"/>
        <w:left w:val="none" w:sz="0" w:space="0" w:color="auto"/>
        <w:bottom w:val="none" w:sz="0" w:space="0" w:color="auto"/>
        <w:right w:val="none" w:sz="0" w:space="0" w:color="auto"/>
      </w:divBdr>
    </w:div>
    <w:div w:id="1737510252">
      <w:bodyDiv w:val="1"/>
      <w:marLeft w:val="0"/>
      <w:marRight w:val="0"/>
      <w:marTop w:val="0"/>
      <w:marBottom w:val="0"/>
      <w:divBdr>
        <w:top w:val="none" w:sz="0" w:space="0" w:color="auto"/>
        <w:left w:val="none" w:sz="0" w:space="0" w:color="auto"/>
        <w:bottom w:val="none" w:sz="0" w:space="0" w:color="auto"/>
        <w:right w:val="none" w:sz="0" w:space="0" w:color="auto"/>
      </w:divBdr>
    </w:div>
    <w:div w:id="1741516073">
      <w:bodyDiv w:val="1"/>
      <w:marLeft w:val="0"/>
      <w:marRight w:val="0"/>
      <w:marTop w:val="0"/>
      <w:marBottom w:val="0"/>
      <w:divBdr>
        <w:top w:val="none" w:sz="0" w:space="0" w:color="auto"/>
        <w:left w:val="none" w:sz="0" w:space="0" w:color="auto"/>
        <w:bottom w:val="none" w:sz="0" w:space="0" w:color="auto"/>
        <w:right w:val="none" w:sz="0" w:space="0" w:color="auto"/>
      </w:divBdr>
    </w:div>
    <w:div w:id="1753118516">
      <w:bodyDiv w:val="1"/>
      <w:marLeft w:val="0"/>
      <w:marRight w:val="0"/>
      <w:marTop w:val="0"/>
      <w:marBottom w:val="0"/>
      <w:divBdr>
        <w:top w:val="none" w:sz="0" w:space="0" w:color="auto"/>
        <w:left w:val="none" w:sz="0" w:space="0" w:color="auto"/>
        <w:bottom w:val="none" w:sz="0" w:space="0" w:color="auto"/>
        <w:right w:val="none" w:sz="0" w:space="0" w:color="auto"/>
      </w:divBdr>
    </w:div>
    <w:div w:id="1767116180">
      <w:bodyDiv w:val="1"/>
      <w:marLeft w:val="0"/>
      <w:marRight w:val="0"/>
      <w:marTop w:val="0"/>
      <w:marBottom w:val="0"/>
      <w:divBdr>
        <w:top w:val="none" w:sz="0" w:space="0" w:color="auto"/>
        <w:left w:val="none" w:sz="0" w:space="0" w:color="auto"/>
        <w:bottom w:val="none" w:sz="0" w:space="0" w:color="auto"/>
        <w:right w:val="none" w:sz="0" w:space="0" w:color="auto"/>
      </w:divBdr>
    </w:div>
    <w:div w:id="1773940734">
      <w:bodyDiv w:val="1"/>
      <w:marLeft w:val="0"/>
      <w:marRight w:val="0"/>
      <w:marTop w:val="0"/>
      <w:marBottom w:val="0"/>
      <w:divBdr>
        <w:top w:val="none" w:sz="0" w:space="0" w:color="auto"/>
        <w:left w:val="none" w:sz="0" w:space="0" w:color="auto"/>
        <w:bottom w:val="none" w:sz="0" w:space="0" w:color="auto"/>
        <w:right w:val="none" w:sz="0" w:space="0" w:color="auto"/>
      </w:divBdr>
    </w:div>
    <w:div w:id="1780566408">
      <w:bodyDiv w:val="1"/>
      <w:marLeft w:val="0"/>
      <w:marRight w:val="0"/>
      <w:marTop w:val="0"/>
      <w:marBottom w:val="0"/>
      <w:divBdr>
        <w:top w:val="none" w:sz="0" w:space="0" w:color="auto"/>
        <w:left w:val="none" w:sz="0" w:space="0" w:color="auto"/>
        <w:bottom w:val="none" w:sz="0" w:space="0" w:color="auto"/>
        <w:right w:val="none" w:sz="0" w:space="0" w:color="auto"/>
      </w:divBdr>
    </w:div>
    <w:div w:id="1817989661">
      <w:bodyDiv w:val="1"/>
      <w:marLeft w:val="0"/>
      <w:marRight w:val="0"/>
      <w:marTop w:val="0"/>
      <w:marBottom w:val="0"/>
      <w:divBdr>
        <w:top w:val="none" w:sz="0" w:space="0" w:color="auto"/>
        <w:left w:val="none" w:sz="0" w:space="0" w:color="auto"/>
        <w:bottom w:val="none" w:sz="0" w:space="0" w:color="auto"/>
        <w:right w:val="none" w:sz="0" w:space="0" w:color="auto"/>
      </w:divBdr>
    </w:div>
    <w:div w:id="1822191737">
      <w:bodyDiv w:val="1"/>
      <w:marLeft w:val="0"/>
      <w:marRight w:val="0"/>
      <w:marTop w:val="0"/>
      <w:marBottom w:val="0"/>
      <w:divBdr>
        <w:top w:val="none" w:sz="0" w:space="0" w:color="auto"/>
        <w:left w:val="none" w:sz="0" w:space="0" w:color="auto"/>
        <w:bottom w:val="none" w:sz="0" w:space="0" w:color="auto"/>
        <w:right w:val="none" w:sz="0" w:space="0" w:color="auto"/>
      </w:divBdr>
    </w:div>
    <w:div w:id="1830830985">
      <w:bodyDiv w:val="1"/>
      <w:marLeft w:val="0"/>
      <w:marRight w:val="0"/>
      <w:marTop w:val="0"/>
      <w:marBottom w:val="0"/>
      <w:divBdr>
        <w:top w:val="none" w:sz="0" w:space="0" w:color="auto"/>
        <w:left w:val="none" w:sz="0" w:space="0" w:color="auto"/>
        <w:bottom w:val="none" w:sz="0" w:space="0" w:color="auto"/>
        <w:right w:val="none" w:sz="0" w:space="0" w:color="auto"/>
      </w:divBdr>
    </w:div>
    <w:div w:id="1832285387">
      <w:bodyDiv w:val="1"/>
      <w:marLeft w:val="0"/>
      <w:marRight w:val="0"/>
      <w:marTop w:val="0"/>
      <w:marBottom w:val="0"/>
      <w:divBdr>
        <w:top w:val="none" w:sz="0" w:space="0" w:color="auto"/>
        <w:left w:val="none" w:sz="0" w:space="0" w:color="auto"/>
        <w:bottom w:val="none" w:sz="0" w:space="0" w:color="auto"/>
        <w:right w:val="none" w:sz="0" w:space="0" w:color="auto"/>
      </w:divBdr>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 w:id="1844008003">
      <w:bodyDiv w:val="1"/>
      <w:marLeft w:val="0"/>
      <w:marRight w:val="0"/>
      <w:marTop w:val="0"/>
      <w:marBottom w:val="0"/>
      <w:divBdr>
        <w:top w:val="none" w:sz="0" w:space="0" w:color="auto"/>
        <w:left w:val="none" w:sz="0" w:space="0" w:color="auto"/>
        <w:bottom w:val="none" w:sz="0" w:space="0" w:color="auto"/>
        <w:right w:val="none" w:sz="0" w:space="0" w:color="auto"/>
      </w:divBdr>
    </w:div>
    <w:div w:id="1844737468">
      <w:bodyDiv w:val="1"/>
      <w:marLeft w:val="0"/>
      <w:marRight w:val="0"/>
      <w:marTop w:val="0"/>
      <w:marBottom w:val="0"/>
      <w:divBdr>
        <w:top w:val="none" w:sz="0" w:space="0" w:color="auto"/>
        <w:left w:val="none" w:sz="0" w:space="0" w:color="auto"/>
        <w:bottom w:val="none" w:sz="0" w:space="0" w:color="auto"/>
        <w:right w:val="none" w:sz="0" w:space="0" w:color="auto"/>
      </w:divBdr>
    </w:div>
    <w:div w:id="1851678839">
      <w:bodyDiv w:val="1"/>
      <w:marLeft w:val="0"/>
      <w:marRight w:val="0"/>
      <w:marTop w:val="0"/>
      <w:marBottom w:val="0"/>
      <w:divBdr>
        <w:top w:val="none" w:sz="0" w:space="0" w:color="auto"/>
        <w:left w:val="none" w:sz="0" w:space="0" w:color="auto"/>
        <w:bottom w:val="none" w:sz="0" w:space="0" w:color="auto"/>
        <w:right w:val="none" w:sz="0" w:space="0" w:color="auto"/>
      </w:divBdr>
    </w:div>
    <w:div w:id="1852335775">
      <w:bodyDiv w:val="1"/>
      <w:marLeft w:val="0"/>
      <w:marRight w:val="0"/>
      <w:marTop w:val="0"/>
      <w:marBottom w:val="0"/>
      <w:divBdr>
        <w:top w:val="none" w:sz="0" w:space="0" w:color="auto"/>
        <w:left w:val="none" w:sz="0" w:space="0" w:color="auto"/>
        <w:bottom w:val="none" w:sz="0" w:space="0" w:color="auto"/>
        <w:right w:val="none" w:sz="0" w:space="0" w:color="auto"/>
      </w:divBdr>
    </w:div>
    <w:div w:id="1875729791">
      <w:bodyDiv w:val="1"/>
      <w:marLeft w:val="0"/>
      <w:marRight w:val="0"/>
      <w:marTop w:val="0"/>
      <w:marBottom w:val="0"/>
      <w:divBdr>
        <w:top w:val="none" w:sz="0" w:space="0" w:color="auto"/>
        <w:left w:val="none" w:sz="0" w:space="0" w:color="auto"/>
        <w:bottom w:val="none" w:sz="0" w:space="0" w:color="auto"/>
        <w:right w:val="none" w:sz="0" w:space="0" w:color="auto"/>
      </w:divBdr>
    </w:div>
    <w:div w:id="1892881688">
      <w:bodyDiv w:val="1"/>
      <w:marLeft w:val="0"/>
      <w:marRight w:val="0"/>
      <w:marTop w:val="0"/>
      <w:marBottom w:val="0"/>
      <w:divBdr>
        <w:top w:val="none" w:sz="0" w:space="0" w:color="auto"/>
        <w:left w:val="none" w:sz="0" w:space="0" w:color="auto"/>
        <w:bottom w:val="none" w:sz="0" w:space="0" w:color="auto"/>
        <w:right w:val="none" w:sz="0" w:space="0" w:color="auto"/>
      </w:divBdr>
    </w:div>
    <w:div w:id="1908026560">
      <w:bodyDiv w:val="1"/>
      <w:marLeft w:val="0"/>
      <w:marRight w:val="0"/>
      <w:marTop w:val="0"/>
      <w:marBottom w:val="0"/>
      <w:divBdr>
        <w:top w:val="none" w:sz="0" w:space="0" w:color="auto"/>
        <w:left w:val="none" w:sz="0" w:space="0" w:color="auto"/>
        <w:bottom w:val="none" w:sz="0" w:space="0" w:color="auto"/>
        <w:right w:val="none" w:sz="0" w:space="0" w:color="auto"/>
      </w:divBdr>
    </w:div>
    <w:div w:id="1911620802">
      <w:bodyDiv w:val="1"/>
      <w:marLeft w:val="0"/>
      <w:marRight w:val="0"/>
      <w:marTop w:val="0"/>
      <w:marBottom w:val="0"/>
      <w:divBdr>
        <w:top w:val="none" w:sz="0" w:space="0" w:color="auto"/>
        <w:left w:val="none" w:sz="0" w:space="0" w:color="auto"/>
        <w:bottom w:val="none" w:sz="0" w:space="0" w:color="auto"/>
        <w:right w:val="none" w:sz="0" w:space="0" w:color="auto"/>
      </w:divBdr>
    </w:div>
    <w:div w:id="1916816557">
      <w:bodyDiv w:val="1"/>
      <w:marLeft w:val="0"/>
      <w:marRight w:val="0"/>
      <w:marTop w:val="0"/>
      <w:marBottom w:val="0"/>
      <w:divBdr>
        <w:top w:val="none" w:sz="0" w:space="0" w:color="auto"/>
        <w:left w:val="none" w:sz="0" w:space="0" w:color="auto"/>
        <w:bottom w:val="none" w:sz="0" w:space="0" w:color="auto"/>
        <w:right w:val="none" w:sz="0" w:space="0" w:color="auto"/>
      </w:divBdr>
    </w:div>
    <w:div w:id="1921480116">
      <w:bodyDiv w:val="1"/>
      <w:marLeft w:val="0"/>
      <w:marRight w:val="0"/>
      <w:marTop w:val="0"/>
      <w:marBottom w:val="0"/>
      <w:divBdr>
        <w:top w:val="none" w:sz="0" w:space="0" w:color="auto"/>
        <w:left w:val="none" w:sz="0" w:space="0" w:color="auto"/>
        <w:bottom w:val="none" w:sz="0" w:space="0" w:color="auto"/>
        <w:right w:val="none" w:sz="0" w:space="0" w:color="auto"/>
      </w:divBdr>
    </w:div>
    <w:div w:id="1929843939">
      <w:bodyDiv w:val="1"/>
      <w:marLeft w:val="0"/>
      <w:marRight w:val="0"/>
      <w:marTop w:val="0"/>
      <w:marBottom w:val="0"/>
      <w:divBdr>
        <w:top w:val="none" w:sz="0" w:space="0" w:color="auto"/>
        <w:left w:val="none" w:sz="0" w:space="0" w:color="auto"/>
        <w:bottom w:val="none" w:sz="0" w:space="0" w:color="auto"/>
        <w:right w:val="none" w:sz="0" w:space="0" w:color="auto"/>
      </w:divBdr>
    </w:div>
    <w:div w:id="1939480669">
      <w:bodyDiv w:val="1"/>
      <w:marLeft w:val="0"/>
      <w:marRight w:val="0"/>
      <w:marTop w:val="0"/>
      <w:marBottom w:val="0"/>
      <w:divBdr>
        <w:top w:val="none" w:sz="0" w:space="0" w:color="auto"/>
        <w:left w:val="none" w:sz="0" w:space="0" w:color="auto"/>
        <w:bottom w:val="none" w:sz="0" w:space="0" w:color="auto"/>
        <w:right w:val="none" w:sz="0" w:space="0" w:color="auto"/>
      </w:divBdr>
    </w:div>
    <w:div w:id="1967353246">
      <w:bodyDiv w:val="1"/>
      <w:marLeft w:val="0"/>
      <w:marRight w:val="0"/>
      <w:marTop w:val="0"/>
      <w:marBottom w:val="0"/>
      <w:divBdr>
        <w:top w:val="none" w:sz="0" w:space="0" w:color="auto"/>
        <w:left w:val="none" w:sz="0" w:space="0" w:color="auto"/>
        <w:bottom w:val="none" w:sz="0" w:space="0" w:color="auto"/>
        <w:right w:val="none" w:sz="0" w:space="0" w:color="auto"/>
      </w:divBdr>
    </w:div>
    <w:div w:id="1972324016">
      <w:bodyDiv w:val="1"/>
      <w:marLeft w:val="0"/>
      <w:marRight w:val="0"/>
      <w:marTop w:val="0"/>
      <w:marBottom w:val="0"/>
      <w:divBdr>
        <w:top w:val="none" w:sz="0" w:space="0" w:color="auto"/>
        <w:left w:val="none" w:sz="0" w:space="0" w:color="auto"/>
        <w:bottom w:val="none" w:sz="0" w:space="0" w:color="auto"/>
        <w:right w:val="none" w:sz="0" w:space="0" w:color="auto"/>
      </w:divBdr>
    </w:div>
    <w:div w:id="1976446340">
      <w:bodyDiv w:val="1"/>
      <w:marLeft w:val="0"/>
      <w:marRight w:val="0"/>
      <w:marTop w:val="0"/>
      <w:marBottom w:val="0"/>
      <w:divBdr>
        <w:top w:val="none" w:sz="0" w:space="0" w:color="auto"/>
        <w:left w:val="none" w:sz="0" w:space="0" w:color="auto"/>
        <w:bottom w:val="none" w:sz="0" w:space="0" w:color="auto"/>
        <w:right w:val="none" w:sz="0" w:space="0" w:color="auto"/>
      </w:divBdr>
    </w:div>
    <w:div w:id="1987011534">
      <w:bodyDiv w:val="1"/>
      <w:marLeft w:val="0"/>
      <w:marRight w:val="0"/>
      <w:marTop w:val="0"/>
      <w:marBottom w:val="0"/>
      <w:divBdr>
        <w:top w:val="none" w:sz="0" w:space="0" w:color="auto"/>
        <w:left w:val="none" w:sz="0" w:space="0" w:color="auto"/>
        <w:bottom w:val="none" w:sz="0" w:space="0" w:color="auto"/>
        <w:right w:val="none" w:sz="0" w:space="0" w:color="auto"/>
      </w:divBdr>
    </w:div>
    <w:div w:id="2039895235">
      <w:bodyDiv w:val="1"/>
      <w:marLeft w:val="0"/>
      <w:marRight w:val="0"/>
      <w:marTop w:val="0"/>
      <w:marBottom w:val="0"/>
      <w:divBdr>
        <w:top w:val="none" w:sz="0" w:space="0" w:color="auto"/>
        <w:left w:val="none" w:sz="0" w:space="0" w:color="auto"/>
        <w:bottom w:val="none" w:sz="0" w:space="0" w:color="auto"/>
        <w:right w:val="none" w:sz="0" w:space="0" w:color="auto"/>
      </w:divBdr>
    </w:div>
    <w:div w:id="2044088847">
      <w:bodyDiv w:val="1"/>
      <w:marLeft w:val="0"/>
      <w:marRight w:val="0"/>
      <w:marTop w:val="0"/>
      <w:marBottom w:val="0"/>
      <w:divBdr>
        <w:top w:val="none" w:sz="0" w:space="0" w:color="auto"/>
        <w:left w:val="none" w:sz="0" w:space="0" w:color="auto"/>
        <w:bottom w:val="none" w:sz="0" w:space="0" w:color="auto"/>
        <w:right w:val="none" w:sz="0" w:space="0" w:color="auto"/>
      </w:divBdr>
    </w:div>
    <w:div w:id="2097051776">
      <w:bodyDiv w:val="1"/>
      <w:marLeft w:val="0"/>
      <w:marRight w:val="0"/>
      <w:marTop w:val="0"/>
      <w:marBottom w:val="0"/>
      <w:divBdr>
        <w:top w:val="none" w:sz="0" w:space="0" w:color="auto"/>
        <w:left w:val="none" w:sz="0" w:space="0" w:color="auto"/>
        <w:bottom w:val="none" w:sz="0" w:space="0" w:color="auto"/>
        <w:right w:val="none" w:sz="0" w:space="0" w:color="auto"/>
      </w:divBdr>
    </w:div>
    <w:div w:id="2133329695">
      <w:bodyDiv w:val="1"/>
      <w:marLeft w:val="0"/>
      <w:marRight w:val="0"/>
      <w:marTop w:val="0"/>
      <w:marBottom w:val="0"/>
      <w:divBdr>
        <w:top w:val="none" w:sz="0" w:space="0" w:color="auto"/>
        <w:left w:val="none" w:sz="0" w:space="0" w:color="auto"/>
        <w:bottom w:val="none" w:sz="0" w:space="0" w:color="auto"/>
        <w:right w:val="none" w:sz="0" w:space="0" w:color="auto"/>
      </w:divBdr>
    </w:div>
    <w:div w:id="2135639770">
      <w:bodyDiv w:val="1"/>
      <w:marLeft w:val="0"/>
      <w:marRight w:val="0"/>
      <w:marTop w:val="0"/>
      <w:marBottom w:val="0"/>
      <w:divBdr>
        <w:top w:val="none" w:sz="0" w:space="0" w:color="auto"/>
        <w:left w:val="none" w:sz="0" w:space="0" w:color="auto"/>
        <w:bottom w:val="none" w:sz="0" w:space="0" w:color="auto"/>
        <w:right w:val="none" w:sz="0" w:space="0" w:color="auto"/>
      </w:divBdr>
    </w:div>
    <w:div w:id="213713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abarberTools\Word\Styrdokument%20-%20Rapport%20etc.dotm" TargetMode="External"/></Relationships>
</file>

<file path=word/theme/theme1.xml><?xml version="1.0" encoding="utf-8"?>
<a:theme xmlns:a="http://schemas.openxmlformats.org/drawingml/2006/main" name="Office-tema">
  <a:themeElements>
    <a:clrScheme name="Grön">
      <a:dk1>
        <a:sysClr val="windowText" lastClr="000000"/>
      </a:dk1>
      <a:lt1>
        <a:sysClr val="window" lastClr="FFFFFF"/>
      </a:lt1>
      <a:dk2>
        <a:srgbClr val="777171"/>
      </a:dk2>
      <a:lt2>
        <a:srgbClr val="C4C1C1"/>
      </a:lt2>
      <a:accent1>
        <a:srgbClr val="3D3531"/>
      </a:accent1>
      <a:accent2>
        <a:srgbClr val="00574A"/>
      </a:accent2>
      <a:accent3>
        <a:srgbClr val="9E9999"/>
      </a:accent3>
      <a:accent4>
        <a:srgbClr val="7B958B"/>
      </a:accent4>
      <a:accent5>
        <a:srgbClr val="C2DAD7"/>
      </a:accent5>
      <a:accent6>
        <a:srgbClr val="D8D6D6"/>
      </a:accent6>
      <a:hlink>
        <a:srgbClr val="000000"/>
      </a:hlink>
      <a:folHlink>
        <a:srgbClr val="000000"/>
      </a:folHlink>
    </a:clrScheme>
    <a:fontScheme name="Alingsås kommu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F2917-95BC-4745-91A6-2B7482A2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 - Rapport etc</Template>
  <TotalTime>50</TotalTime>
  <Pages>24</Pages>
  <Words>7612</Words>
  <Characters>40349</Characters>
  <Application>Microsoft Office Word</Application>
  <DocSecurity>0</DocSecurity>
  <Lines>336</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Karlsson</dc:creator>
  <cp:lastModifiedBy>Dalia El Hamad</cp:lastModifiedBy>
  <cp:revision>14</cp:revision>
  <cp:lastPrinted>2023-01-03T13:08:00Z</cp:lastPrinted>
  <dcterms:created xsi:type="dcterms:W3CDTF">2022-12-09T13:33:00Z</dcterms:created>
  <dcterms:modified xsi:type="dcterms:W3CDTF">2024-11-11T07:03:00Z</dcterms:modified>
</cp:coreProperties>
</file>